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1804F" w14:textId="57AB7A6B" w:rsidR="00D86953" w:rsidRDefault="497B8656" w:rsidP="193B74F5">
      <w:pPr>
        <w:pStyle w:val="Ttulo1"/>
        <w:spacing w:before="24" w:line="542" w:lineRule="auto"/>
        <w:ind w:left="3423" w:right="3741" w:hanging="2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193B74F5">
        <w:rPr>
          <w:rFonts w:ascii="Calibri" w:eastAsia="Calibri" w:hAnsi="Calibri" w:cs="Calibri"/>
          <w:b/>
          <w:bCs/>
          <w:color w:val="auto"/>
          <w:sz w:val="22"/>
          <w:szCs w:val="22"/>
          <w:lang w:val="pt-PT"/>
        </w:rPr>
        <w:t xml:space="preserve">Ficha Técnica República para </w:t>
      </w:r>
      <w:r w:rsidR="00E950C9">
        <w:rPr>
          <w:rFonts w:ascii="Calibri" w:eastAsia="Calibri" w:hAnsi="Calibri" w:cs="Calibri"/>
          <w:b/>
          <w:bCs/>
          <w:color w:val="auto"/>
          <w:sz w:val="22"/>
          <w:szCs w:val="22"/>
          <w:lang w:val="pt-PT"/>
        </w:rPr>
        <w:t>A</w:t>
      </w:r>
      <w:r w:rsidRPr="193B74F5">
        <w:rPr>
          <w:rFonts w:ascii="Calibri" w:eastAsia="Calibri" w:hAnsi="Calibri" w:cs="Calibri"/>
          <w:b/>
          <w:bCs/>
          <w:color w:val="auto"/>
          <w:sz w:val="22"/>
          <w:szCs w:val="22"/>
          <w:lang w:val="pt-PT"/>
        </w:rPr>
        <w:t>dultos</w:t>
      </w:r>
    </w:p>
    <w:p w14:paraId="2DEBB0C3" w14:textId="630E4174" w:rsidR="00D86953" w:rsidRDefault="00D86953" w:rsidP="193B74F5">
      <w:pPr>
        <w:spacing w:before="24" w:line="542" w:lineRule="auto"/>
        <w:ind w:left="3423" w:right="3741" w:hanging="2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1399049" w14:textId="61E76492" w:rsidR="00D86953" w:rsidRDefault="497B8656" w:rsidP="193B74F5">
      <w:pPr>
        <w:pStyle w:val="PargrafodaLista"/>
        <w:numPr>
          <w:ilvl w:val="0"/>
          <w:numId w:val="9"/>
        </w:numPr>
        <w:tabs>
          <w:tab w:val="left" w:pos="462"/>
        </w:tabs>
        <w:spacing w:line="209" w:lineRule="exact"/>
        <w:ind w:hanging="361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b/>
          <w:bCs/>
          <w:sz w:val="22"/>
          <w:szCs w:val="22"/>
          <w:lang w:val="pt-PT"/>
        </w:rPr>
        <w:t>O que é o serviço?</w:t>
      </w:r>
    </w:p>
    <w:p w14:paraId="2812134B" w14:textId="528259D6" w:rsidR="00D86953" w:rsidRDefault="00D86953" w:rsidP="193B74F5">
      <w:pPr>
        <w:spacing w:before="2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14:paraId="319B6024" w14:textId="684841B6" w:rsidR="00D86953" w:rsidRDefault="497B8656" w:rsidP="193B74F5">
      <w:pPr>
        <w:spacing w:before="1" w:line="276" w:lineRule="auto"/>
        <w:ind w:left="204" w:right="225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Serviço de Acolhimento desenvolvido em sistema de cogestão, que oferece apoio e acolhimento provisório para adultos em situação de rua e vulnerabilidade social, com vínculos familiares rompidos ou extremamente fragilizados.</w:t>
      </w:r>
    </w:p>
    <w:p w14:paraId="1377F1DF" w14:textId="6F759AAB" w:rsidR="00D86953" w:rsidRDefault="00D86953" w:rsidP="193B74F5">
      <w:pPr>
        <w:rPr>
          <w:rFonts w:ascii="Calibri" w:eastAsia="Calibri" w:hAnsi="Calibri" w:cs="Calibri"/>
          <w:sz w:val="22"/>
          <w:szCs w:val="22"/>
        </w:rPr>
      </w:pPr>
    </w:p>
    <w:p w14:paraId="08FAFCF6" w14:textId="137F7729" w:rsidR="00D86953" w:rsidRDefault="497B8656" w:rsidP="193B74F5">
      <w:pPr>
        <w:pStyle w:val="Ttulo1"/>
        <w:tabs>
          <w:tab w:val="left" w:pos="462"/>
        </w:tabs>
        <w:spacing w:before="197"/>
        <w:ind w:hanging="361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193B74F5">
        <w:rPr>
          <w:rFonts w:ascii="Calibri" w:eastAsia="Calibri" w:hAnsi="Calibri" w:cs="Calibri"/>
          <w:b/>
          <w:bCs/>
          <w:color w:val="auto"/>
          <w:sz w:val="22"/>
          <w:szCs w:val="22"/>
          <w:lang w:val="pt-PT"/>
        </w:rPr>
        <w:t>Unidades demandantes para solicitar o serviço:</w:t>
      </w:r>
    </w:p>
    <w:p w14:paraId="663E123A" w14:textId="044A8DF1" w:rsidR="00D86953" w:rsidRDefault="00D86953" w:rsidP="193B74F5">
      <w:pPr>
        <w:rPr>
          <w:rFonts w:ascii="Calibri" w:eastAsia="Calibri" w:hAnsi="Calibri" w:cs="Calibri"/>
          <w:sz w:val="22"/>
          <w:szCs w:val="22"/>
        </w:rPr>
      </w:pPr>
    </w:p>
    <w:p w14:paraId="3C74C63F" w14:textId="751881C4" w:rsidR="00D86953" w:rsidRDefault="497B8656" w:rsidP="193B74F5">
      <w:pPr>
        <w:pStyle w:val="PargrafodaLista"/>
        <w:numPr>
          <w:ilvl w:val="1"/>
          <w:numId w:val="9"/>
        </w:numPr>
        <w:tabs>
          <w:tab w:val="left" w:pos="363"/>
        </w:tabs>
        <w:spacing w:before="185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– CREAS/ Centro-Pop;</w:t>
      </w:r>
    </w:p>
    <w:p w14:paraId="73E26CC4" w14:textId="39CDCCEB" w:rsidR="00D86953" w:rsidRDefault="00D86953" w:rsidP="193B74F5">
      <w:pPr>
        <w:rPr>
          <w:rFonts w:ascii="Calibri" w:eastAsia="Calibri" w:hAnsi="Calibri" w:cs="Calibri"/>
          <w:sz w:val="22"/>
          <w:szCs w:val="22"/>
        </w:rPr>
      </w:pPr>
    </w:p>
    <w:p w14:paraId="1BF5FB96" w14:textId="7793B454" w:rsidR="00D86953" w:rsidRDefault="497B8656" w:rsidP="193B74F5">
      <w:pPr>
        <w:pStyle w:val="Ttulo1"/>
        <w:tabs>
          <w:tab w:val="left" w:pos="462"/>
        </w:tabs>
        <w:spacing w:before="181"/>
        <w:ind w:hanging="361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193B74F5">
        <w:rPr>
          <w:rFonts w:ascii="Calibri" w:eastAsia="Calibri" w:hAnsi="Calibri" w:cs="Calibri"/>
          <w:b/>
          <w:bCs/>
          <w:color w:val="auto"/>
          <w:sz w:val="22"/>
          <w:szCs w:val="22"/>
          <w:lang w:val="pt-PT"/>
        </w:rPr>
        <w:t>Diretrizes para Análise Técnica e Solicitação de Vaga</w:t>
      </w:r>
      <w:r w:rsidRPr="193B74F5">
        <w:rPr>
          <w:rFonts w:ascii="Calibri" w:eastAsia="Calibri" w:hAnsi="Calibri" w:cs="Calibri"/>
          <w:color w:val="auto"/>
          <w:sz w:val="22"/>
          <w:szCs w:val="22"/>
          <w:lang w:val="pt-PT"/>
        </w:rPr>
        <w:t>:</w:t>
      </w:r>
    </w:p>
    <w:p w14:paraId="37829AE3" w14:textId="38843BEE" w:rsidR="00D86953" w:rsidRDefault="00D86953" w:rsidP="193B74F5">
      <w:pPr>
        <w:rPr>
          <w:rFonts w:ascii="Calibri" w:eastAsia="Calibri" w:hAnsi="Calibri" w:cs="Calibri"/>
          <w:sz w:val="22"/>
          <w:szCs w:val="22"/>
        </w:rPr>
      </w:pPr>
    </w:p>
    <w:p w14:paraId="7DAC8BB9" w14:textId="60C7465F" w:rsidR="00D86953" w:rsidRDefault="497B8656" w:rsidP="193B74F5">
      <w:pPr>
        <w:spacing w:before="1"/>
        <w:ind w:left="101" w:right="110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O Serviço República para Adultos oferece atendimento durante o processo de construção de autonomia pessoal e possibilita o desenvolvimento de autogestão, autossustentação e independência. Desse modo, a análise técnica a ser realizada pelo serviço e CREAS/CPOP de referência para inserção em República Adulto deve ser baseada no Plano Individual de Atendimento (PIA) considerando:</w:t>
      </w:r>
    </w:p>
    <w:p w14:paraId="516A8E6F" w14:textId="083B91A1" w:rsidR="00D86953" w:rsidRDefault="00D86953" w:rsidP="193B74F5">
      <w:pPr>
        <w:spacing w:before="1"/>
        <w:rPr>
          <w:rFonts w:ascii="Calibri" w:eastAsia="Calibri" w:hAnsi="Calibri" w:cs="Calibri"/>
          <w:sz w:val="22"/>
          <w:szCs w:val="22"/>
        </w:rPr>
      </w:pPr>
    </w:p>
    <w:p w14:paraId="20A692B1" w14:textId="72D79F34" w:rsidR="00D86953" w:rsidRDefault="497B8656" w:rsidP="193B74F5">
      <w:pPr>
        <w:pStyle w:val="PargrafodaLista"/>
        <w:numPr>
          <w:ilvl w:val="0"/>
          <w:numId w:val="8"/>
        </w:numPr>
        <w:tabs>
          <w:tab w:val="left" w:pos="913"/>
        </w:tabs>
        <w:ind w:hanging="352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Idade: acima de 18 anos;</w:t>
      </w:r>
    </w:p>
    <w:p w14:paraId="72690988" w14:textId="79C2C306" w:rsidR="00D86953" w:rsidRDefault="497B8656" w:rsidP="193B74F5">
      <w:pPr>
        <w:pStyle w:val="PargrafodaLista"/>
        <w:numPr>
          <w:ilvl w:val="0"/>
          <w:numId w:val="8"/>
        </w:numPr>
        <w:tabs>
          <w:tab w:val="left" w:pos="913"/>
        </w:tabs>
        <w:ind w:left="921" w:right="228" w:hanging="360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 xml:space="preserve">Construção do projeto de vida autônoma – indicativos de maior possibilidade de saída qualificada da rede socioassistencial; </w:t>
      </w:r>
    </w:p>
    <w:p w14:paraId="1C6F3C07" w14:textId="1563C43D" w:rsidR="00D86953" w:rsidRDefault="497B8656" w:rsidP="193B74F5">
      <w:pPr>
        <w:pStyle w:val="PargrafodaLista"/>
        <w:numPr>
          <w:ilvl w:val="0"/>
          <w:numId w:val="8"/>
        </w:numPr>
        <w:tabs>
          <w:tab w:val="left" w:pos="913"/>
        </w:tabs>
        <w:spacing w:before="1"/>
        <w:ind w:left="921" w:right="227" w:hanging="360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Possuir alguma fonte de renda (formal ou informal, autodeclarada) - suficiente para cobrir despesas próprias como alimentação, enxoval, produto de higiene pessoal, passagens, dentre outros;</w:t>
      </w:r>
    </w:p>
    <w:p w14:paraId="63803AA9" w14:textId="47F25F57" w:rsidR="00D86953" w:rsidRDefault="497B8656" w:rsidP="193B74F5">
      <w:pPr>
        <w:pStyle w:val="PargrafodaLista"/>
        <w:numPr>
          <w:ilvl w:val="0"/>
          <w:numId w:val="8"/>
        </w:numPr>
        <w:tabs>
          <w:tab w:val="left" w:pos="913"/>
        </w:tabs>
        <w:spacing w:before="1"/>
        <w:ind w:left="921" w:right="228" w:hanging="360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Autonomia para desenvolver as atividades da vida diária (AVD) considerando que esse é um serviço de cogestão - realizar atividades de manutenção da casa, limpeza e arrumação dos espaços do serviço, comprar e preparar suas refeições, entre outros;</w:t>
      </w:r>
    </w:p>
    <w:p w14:paraId="2DF87574" w14:textId="3BEA83D0" w:rsidR="00D86953" w:rsidRDefault="497B8656" w:rsidP="2A7127D4">
      <w:pPr>
        <w:pStyle w:val="PargrafodaLista"/>
        <w:numPr>
          <w:ilvl w:val="0"/>
          <w:numId w:val="8"/>
        </w:numPr>
        <w:tabs>
          <w:tab w:val="left" w:pos="913"/>
        </w:tabs>
        <w:ind w:left="921" w:right="232" w:hanging="360"/>
        <w:rPr>
          <w:rFonts w:ascii="Calibri" w:eastAsia="Calibri" w:hAnsi="Calibri" w:cs="Calibri"/>
          <w:sz w:val="22"/>
          <w:szCs w:val="22"/>
        </w:rPr>
      </w:pPr>
      <w:r w:rsidRPr="2A7127D4">
        <w:rPr>
          <w:rFonts w:ascii="Calibri" w:eastAsia="Calibri" w:hAnsi="Calibri" w:cs="Calibri"/>
          <w:sz w:val="22"/>
          <w:szCs w:val="22"/>
          <w:lang w:val="pt-PT"/>
        </w:rPr>
        <w:lastRenderedPageBreak/>
        <w:t>Adultos e pessoas com deficiência deverão ter capacidade para desenvolver as atividades da vida diária de forma independente</w:t>
      </w:r>
      <w:r w:rsidR="12098B46" w:rsidRPr="2A7127D4">
        <w:rPr>
          <w:rFonts w:ascii="Calibri" w:eastAsia="Calibri" w:hAnsi="Calibri" w:cs="Calibri"/>
          <w:sz w:val="22"/>
          <w:szCs w:val="22"/>
          <w:lang w:val="pt-PT"/>
        </w:rPr>
        <w:t>;</w:t>
      </w:r>
      <w:r w:rsidRPr="2A7127D4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</w:p>
    <w:p w14:paraId="6D5BC3E8" w14:textId="45FDF401" w:rsidR="00D86953" w:rsidRDefault="497B8656" w:rsidP="193B74F5">
      <w:pPr>
        <w:pStyle w:val="PargrafodaLista"/>
        <w:numPr>
          <w:ilvl w:val="0"/>
          <w:numId w:val="8"/>
        </w:numPr>
        <w:tabs>
          <w:tab w:val="left" w:pos="913"/>
        </w:tabs>
        <w:ind w:left="921" w:right="232" w:hanging="360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 xml:space="preserve">Histórico sobre o período de acolhimento; </w:t>
      </w:r>
    </w:p>
    <w:p w14:paraId="1B45F622" w14:textId="47EAE901" w:rsidR="00D86953" w:rsidRDefault="497B8656" w:rsidP="193B74F5">
      <w:pPr>
        <w:pStyle w:val="PargrafodaLista"/>
        <w:numPr>
          <w:ilvl w:val="0"/>
          <w:numId w:val="8"/>
        </w:numPr>
        <w:tabs>
          <w:tab w:val="left" w:pos="913"/>
        </w:tabs>
        <w:ind w:hanging="352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Orientação prévia sobre o serviço de República e seu funcionamento;</w:t>
      </w:r>
    </w:p>
    <w:p w14:paraId="71452F22" w14:textId="77AA90EB" w:rsidR="00D86953" w:rsidRDefault="497B8656" w:rsidP="193B74F5">
      <w:pPr>
        <w:pStyle w:val="PargrafodaLista"/>
        <w:numPr>
          <w:ilvl w:val="0"/>
          <w:numId w:val="8"/>
        </w:numPr>
        <w:tabs>
          <w:tab w:val="left" w:pos="913"/>
        </w:tabs>
        <w:ind w:right="116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Possuir o enxoval mínimo contendo: lençol, fronha, cobertor, toalha de banho, pano de prato e kit de higiene pessoal;</w:t>
      </w:r>
    </w:p>
    <w:p w14:paraId="6D743B6B" w14:textId="415DA6C5" w:rsidR="00D86953" w:rsidRDefault="497B8656" w:rsidP="2A7127D4">
      <w:pPr>
        <w:pStyle w:val="PargrafodaLista"/>
        <w:numPr>
          <w:ilvl w:val="0"/>
          <w:numId w:val="8"/>
        </w:numPr>
        <w:tabs>
          <w:tab w:val="left" w:pos="912"/>
          <w:tab w:val="left" w:pos="913"/>
        </w:tabs>
        <w:ind w:hanging="352"/>
        <w:rPr>
          <w:rFonts w:ascii="Calibri" w:eastAsia="Calibri" w:hAnsi="Calibri" w:cs="Calibri"/>
          <w:sz w:val="22"/>
          <w:szCs w:val="22"/>
        </w:rPr>
      </w:pPr>
      <w:r w:rsidRPr="2A7127D4">
        <w:rPr>
          <w:rFonts w:ascii="Calibri" w:eastAsia="Calibri" w:hAnsi="Calibri" w:cs="Calibri"/>
          <w:sz w:val="22"/>
          <w:szCs w:val="22"/>
          <w:lang w:val="pt-PT"/>
        </w:rPr>
        <w:t>Possuir utens</w:t>
      </w:r>
      <w:r w:rsidR="0F2BE51C" w:rsidRPr="2A7127D4">
        <w:rPr>
          <w:rFonts w:ascii="Calibri" w:eastAsia="Calibri" w:hAnsi="Calibri" w:cs="Calibri"/>
          <w:sz w:val="22"/>
          <w:szCs w:val="22"/>
          <w:lang w:val="pt-PT"/>
        </w:rPr>
        <w:t>í</w:t>
      </w:r>
      <w:r w:rsidRPr="2A7127D4">
        <w:rPr>
          <w:rFonts w:ascii="Calibri" w:eastAsia="Calibri" w:hAnsi="Calibri" w:cs="Calibri"/>
          <w:sz w:val="22"/>
          <w:szCs w:val="22"/>
          <w:lang w:val="pt-PT"/>
        </w:rPr>
        <w:t>lio mínimo de cozinha: panela, prato, talheres, copo</w:t>
      </w:r>
      <w:r w:rsidR="57E68FDC" w:rsidRPr="2A7127D4">
        <w:rPr>
          <w:rFonts w:ascii="Calibri" w:eastAsia="Calibri" w:hAnsi="Calibri" w:cs="Calibri"/>
          <w:sz w:val="22"/>
          <w:szCs w:val="22"/>
          <w:lang w:val="pt-PT"/>
        </w:rPr>
        <w:t>;</w:t>
      </w:r>
    </w:p>
    <w:p w14:paraId="06E26178" w14:textId="46D00ED2" w:rsidR="00D86953" w:rsidRDefault="7952A71B" w:rsidP="193B74F5">
      <w:pPr>
        <w:pStyle w:val="PargrafodaLista"/>
        <w:numPr>
          <w:ilvl w:val="0"/>
          <w:numId w:val="8"/>
        </w:numPr>
        <w:tabs>
          <w:tab w:val="left" w:pos="912"/>
          <w:tab w:val="left" w:pos="913"/>
        </w:tabs>
        <w:ind w:hanging="352"/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Considerar que não há espaço para armazenamento de mobiliário próprio do usuário;</w:t>
      </w:r>
    </w:p>
    <w:p w14:paraId="7040B452" w14:textId="330B550E" w:rsidR="00D86953" w:rsidRDefault="497B8656" w:rsidP="2A7127D4">
      <w:pPr>
        <w:pStyle w:val="PargrafodaLista"/>
        <w:numPr>
          <w:ilvl w:val="0"/>
          <w:numId w:val="8"/>
        </w:numPr>
        <w:tabs>
          <w:tab w:val="left" w:pos="912"/>
          <w:tab w:val="left" w:pos="913"/>
        </w:tabs>
        <w:ind w:hanging="352"/>
        <w:rPr>
          <w:rFonts w:ascii="Calibri" w:eastAsia="Calibri" w:hAnsi="Calibri" w:cs="Calibri"/>
          <w:sz w:val="22"/>
          <w:szCs w:val="22"/>
        </w:rPr>
      </w:pPr>
      <w:r w:rsidRPr="2A7127D4">
        <w:rPr>
          <w:rFonts w:ascii="Calibri" w:eastAsia="Calibri" w:hAnsi="Calibri" w:cs="Calibri"/>
          <w:sz w:val="22"/>
          <w:szCs w:val="22"/>
          <w:lang w:val="pt-PT"/>
        </w:rPr>
        <w:t>Pessoas transsexuais e não binárias deverão optar pela unidade de acolhimento (masculina ou feminina)</w:t>
      </w:r>
      <w:r w:rsidR="0CA49A00" w:rsidRPr="2A7127D4">
        <w:rPr>
          <w:rFonts w:ascii="Calibri" w:eastAsia="Calibri" w:hAnsi="Calibri" w:cs="Calibri"/>
          <w:sz w:val="22"/>
          <w:szCs w:val="22"/>
          <w:lang w:val="pt-PT"/>
        </w:rPr>
        <w:t>;</w:t>
      </w:r>
      <w:r w:rsidRPr="2A7127D4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</w:p>
    <w:p w14:paraId="43F14AAB" w14:textId="24431D48" w:rsidR="00D86953" w:rsidRDefault="497B8656" w:rsidP="2A7127D4">
      <w:pPr>
        <w:pStyle w:val="PargrafodaLista"/>
        <w:numPr>
          <w:ilvl w:val="0"/>
          <w:numId w:val="8"/>
        </w:numPr>
        <w:tabs>
          <w:tab w:val="left" w:pos="912"/>
          <w:tab w:val="left" w:pos="913"/>
        </w:tabs>
        <w:ind w:hanging="352"/>
        <w:rPr>
          <w:rFonts w:ascii="Calibri" w:eastAsia="Calibri" w:hAnsi="Calibri" w:cs="Calibri"/>
          <w:sz w:val="22"/>
          <w:szCs w:val="22"/>
        </w:rPr>
      </w:pPr>
      <w:r w:rsidRPr="2A7127D4">
        <w:rPr>
          <w:rFonts w:ascii="Calibri" w:eastAsia="Calibri" w:hAnsi="Calibri" w:cs="Calibri"/>
          <w:sz w:val="22"/>
          <w:szCs w:val="22"/>
          <w:lang w:val="pt-PT"/>
        </w:rPr>
        <w:t>Para solicitação de vaga de acolhimento de mulheres vítimas de violência deve-se aplicar o questionário de avaliação de risco, para garantir a segurança da usuária</w:t>
      </w:r>
      <w:r w:rsidR="791E8004" w:rsidRPr="2A7127D4">
        <w:rPr>
          <w:rFonts w:ascii="Calibri" w:eastAsia="Calibri" w:hAnsi="Calibri" w:cs="Calibri"/>
          <w:sz w:val="22"/>
          <w:szCs w:val="22"/>
          <w:lang w:val="pt-PT"/>
        </w:rPr>
        <w:t>.</w:t>
      </w:r>
    </w:p>
    <w:p w14:paraId="07CB517A" w14:textId="1F48454B" w:rsidR="00D86953" w:rsidRDefault="00D86953" w:rsidP="193B74F5">
      <w:pPr>
        <w:rPr>
          <w:rFonts w:ascii="Calibri" w:eastAsia="Calibri" w:hAnsi="Calibri" w:cs="Calibri"/>
          <w:sz w:val="22"/>
          <w:szCs w:val="22"/>
        </w:rPr>
      </w:pPr>
    </w:p>
    <w:p w14:paraId="7C75B1B3" w14:textId="78940B1C" w:rsidR="00D86953" w:rsidRDefault="497B8656" w:rsidP="00242F75">
      <w:pPr>
        <w:jc w:val="both"/>
        <w:rPr>
          <w:rFonts w:ascii="Calibri" w:eastAsia="Calibri" w:hAnsi="Calibri" w:cs="Calibri"/>
          <w:sz w:val="22"/>
          <w:szCs w:val="22"/>
        </w:rPr>
      </w:pPr>
      <w:r w:rsidRPr="2A7127D4">
        <w:rPr>
          <w:rFonts w:ascii="Calibri" w:eastAsia="Calibri" w:hAnsi="Calibri" w:cs="Calibri"/>
          <w:sz w:val="22"/>
          <w:szCs w:val="22"/>
          <w:lang w:val="pt-PT"/>
        </w:rPr>
        <w:t>É importante observar que em um serviço de República não há como atender usuários que necessitem de alguma supervisão para o desenvolvimento de atividades da vida diária, como por</w:t>
      </w:r>
      <w:r w:rsidR="6D2C97DB" w:rsidRPr="2A7127D4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r w:rsidRPr="2A7127D4">
        <w:rPr>
          <w:rFonts w:ascii="Calibri" w:eastAsia="Calibri" w:hAnsi="Calibri" w:cs="Calibri"/>
          <w:sz w:val="22"/>
          <w:szCs w:val="22"/>
          <w:lang w:val="pt-PT"/>
        </w:rPr>
        <w:t>exemplo, manutenção de sua higiene pessoal ou administração de remédios. Isto, porém, não significa que um adulto com deficiência que tenha autonomia não possa ser encaminhado ao serviço.</w:t>
      </w:r>
    </w:p>
    <w:p w14:paraId="429E9665" w14:textId="21AF7406" w:rsidR="00D86953" w:rsidRDefault="497B8656" w:rsidP="00242F75">
      <w:pPr>
        <w:ind w:right="220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Caso o CREAS/CPOP identifique um usuário com alguma deficiência, mas com autonomia, este pode ser encaminhado ao serviço, sendo indicado no formulário de solicitação de vaga a eventual necessidade de acessibilidade para serem encaminhados a vagas adequadas.</w:t>
      </w:r>
    </w:p>
    <w:p w14:paraId="0B0781BB" w14:textId="02F360EC" w:rsidR="00D86953" w:rsidRDefault="00D86953" w:rsidP="193B74F5">
      <w:pPr>
        <w:spacing w:before="1"/>
        <w:rPr>
          <w:rFonts w:ascii="Calibri" w:eastAsia="Calibri" w:hAnsi="Calibri" w:cs="Calibri"/>
          <w:sz w:val="22"/>
          <w:szCs w:val="22"/>
        </w:rPr>
      </w:pPr>
    </w:p>
    <w:p w14:paraId="0662D217" w14:textId="7B7463E3" w:rsidR="00D86953" w:rsidRDefault="497B8656" w:rsidP="193B74F5">
      <w:pPr>
        <w:pStyle w:val="Ttulo1"/>
        <w:ind w:left="204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193B74F5">
        <w:rPr>
          <w:rFonts w:ascii="Calibri" w:eastAsia="Calibri" w:hAnsi="Calibri" w:cs="Calibri"/>
          <w:b/>
          <w:bCs/>
          <w:color w:val="auto"/>
          <w:sz w:val="22"/>
          <w:szCs w:val="22"/>
          <w:lang w:val="pt-PT"/>
        </w:rPr>
        <w:t>Em caso de adulto em acolhimento na rede socioassistencial:</w:t>
      </w:r>
    </w:p>
    <w:p w14:paraId="01501034" w14:textId="5E09FF61" w:rsidR="00D86953" w:rsidRDefault="00D86953" w:rsidP="193B74F5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46C15391" w14:textId="245FA7CD" w:rsidR="00D86953" w:rsidRPr="00242F75" w:rsidRDefault="497B8656" w:rsidP="00242F75">
      <w:pPr>
        <w:ind w:left="204" w:right="226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Após acompanhamento e avaliação da equipe técnica do serviço quanto ao perfil do usuário, o serviço deverá solicitar vaga para o CREAS/CPOP de sua referência.</w:t>
      </w:r>
    </w:p>
    <w:p w14:paraId="0498C96C" w14:textId="04B53706" w:rsidR="00D86953" w:rsidRDefault="497B8656" w:rsidP="00242F75">
      <w:pPr>
        <w:ind w:left="204" w:right="226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 xml:space="preserve">O CREAS/Centro Pop de referência desse serviço, deverá validar a análise do perfil e encaminhar o formulário de solicitação a Central de Vagas. </w:t>
      </w:r>
    </w:p>
    <w:p w14:paraId="3D94BCA0" w14:textId="370C8299" w:rsidR="00D86953" w:rsidRDefault="497B8656" w:rsidP="00242F75">
      <w:pPr>
        <w:pStyle w:val="Ttulo1"/>
        <w:ind w:left="204"/>
        <w:rPr>
          <w:rFonts w:ascii="Calibri" w:eastAsia="Calibri" w:hAnsi="Calibri" w:cs="Calibri"/>
          <w:b/>
          <w:bCs/>
          <w:color w:val="auto"/>
          <w:sz w:val="22"/>
          <w:szCs w:val="22"/>
          <w:lang w:val="pt-PT"/>
        </w:rPr>
      </w:pPr>
      <w:r w:rsidRPr="193B74F5">
        <w:rPr>
          <w:rFonts w:ascii="Calibri" w:eastAsia="Calibri" w:hAnsi="Calibri" w:cs="Calibri"/>
          <w:b/>
          <w:bCs/>
          <w:color w:val="auto"/>
          <w:sz w:val="22"/>
          <w:szCs w:val="22"/>
          <w:lang w:val="pt-PT"/>
        </w:rPr>
        <w:t>Em caso de busca espontânea:</w:t>
      </w:r>
    </w:p>
    <w:p w14:paraId="39839D22" w14:textId="77777777" w:rsidR="00242F75" w:rsidRPr="00242F75" w:rsidRDefault="00242F75" w:rsidP="00242F75">
      <w:pPr>
        <w:rPr>
          <w:lang w:val="pt-PT"/>
        </w:rPr>
      </w:pPr>
    </w:p>
    <w:p w14:paraId="3B46CC19" w14:textId="092FE205" w:rsidR="00D86953" w:rsidRDefault="497B8656" w:rsidP="00242F75">
      <w:pPr>
        <w:ind w:left="204" w:right="227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 xml:space="preserve">Procura espontânea deverá ser analisada mais detalhadamente pelo CREAS ou Centro Pop considerando que não há um acompanhamento anterior pelo serviço de acolhimento. Caso não seja possível efetivar o acolhimento no mesmo dia, </w:t>
      </w:r>
      <w:r w:rsidR="74984A09" w:rsidRPr="193B74F5">
        <w:rPr>
          <w:rFonts w:ascii="Calibri" w:eastAsia="Calibri" w:hAnsi="Calibri" w:cs="Calibri"/>
          <w:sz w:val="22"/>
          <w:szCs w:val="22"/>
          <w:lang w:val="pt-PT"/>
        </w:rPr>
        <w:t xml:space="preserve">considerando o horário de trabalho da equipe técnica da República, </w:t>
      </w:r>
      <w:r w:rsidRPr="193B74F5">
        <w:rPr>
          <w:rFonts w:ascii="Calibri" w:eastAsia="Calibri" w:hAnsi="Calibri" w:cs="Calibri"/>
          <w:sz w:val="22"/>
          <w:szCs w:val="22"/>
          <w:lang w:val="pt-PT"/>
        </w:rPr>
        <w:t xml:space="preserve">o demandante deverá articular vaga em Centro de Acolhida até que os trâmites para acolhimento em república sejam efetivados. </w:t>
      </w:r>
    </w:p>
    <w:p w14:paraId="529891A2" w14:textId="0CFE83EE" w:rsidR="00D86953" w:rsidRDefault="497B8656" w:rsidP="00242F75">
      <w:pPr>
        <w:ind w:left="204" w:right="227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lastRenderedPageBreak/>
        <w:t xml:space="preserve">Caberá ao CREAS/CPOP avaliar o perfil e elaborar </w:t>
      </w:r>
      <w:r w:rsidRPr="193B74F5">
        <w:rPr>
          <w:rFonts w:ascii="Calibri" w:eastAsia="Calibri" w:hAnsi="Calibri" w:cs="Calibri"/>
          <w:b/>
          <w:bCs/>
          <w:sz w:val="22"/>
          <w:szCs w:val="22"/>
          <w:lang w:val="pt-PT"/>
        </w:rPr>
        <w:t>relatório técnico</w:t>
      </w:r>
      <w:r w:rsidRPr="193B74F5">
        <w:rPr>
          <w:rFonts w:ascii="Calibri" w:eastAsia="Calibri" w:hAnsi="Calibri" w:cs="Calibri"/>
          <w:sz w:val="22"/>
          <w:szCs w:val="22"/>
          <w:lang w:val="pt-PT"/>
        </w:rPr>
        <w:t>, seguindo o mesmo fluxo para solicitação da vaga à central.</w:t>
      </w:r>
    </w:p>
    <w:p w14:paraId="0E161F48" w14:textId="2DE60310" w:rsidR="00D86953" w:rsidRDefault="497B8656" w:rsidP="193B74F5">
      <w:pPr>
        <w:pStyle w:val="PargrafodaLista"/>
        <w:numPr>
          <w:ilvl w:val="0"/>
          <w:numId w:val="7"/>
        </w:numPr>
        <w:spacing w:before="240" w:after="0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b/>
          <w:bCs/>
          <w:sz w:val="22"/>
          <w:szCs w:val="22"/>
          <w:lang w:val="pt-PT"/>
        </w:rPr>
        <w:t>Documentos obrigatórios para a solicitação de vagas</w:t>
      </w:r>
    </w:p>
    <w:p w14:paraId="4BF9C666" w14:textId="27202BA0" w:rsidR="00D86953" w:rsidRDefault="00D86953" w:rsidP="193B74F5">
      <w:pPr>
        <w:spacing w:before="3"/>
        <w:rPr>
          <w:rFonts w:ascii="Calibri" w:eastAsia="Calibri" w:hAnsi="Calibri" w:cs="Calibri"/>
          <w:sz w:val="22"/>
          <w:szCs w:val="22"/>
        </w:rPr>
      </w:pPr>
    </w:p>
    <w:p w14:paraId="052A0CA7" w14:textId="19195D69" w:rsidR="00D86953" w:rsidRDefault="497B8656" w:rsidP="193B74F5">
      <w:pPr>
        <w:spacing w:before="3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 xml:space="preserve">Relatório social </w:t>
      </w:r>
      <w:r w:rsidR="3DCAD7B7" w:rsidRPr="193B74F5">
        <w:rPr>
          <w:rFonts w:ascii="Calibri" w:eastAsia="Calibri" w:hAnsi="Calibri" w:cs="Calibri"/>
          <w:sz w:val="22"/>
          <w:szCs w:val="22"/>
          <w:lang w:val="pt-PT"/>
        </w:rPr>
        <w:t>contendo:</w:t>
      </w:r>
      <w:r w:rsidRPr="193B74F5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</w:p>
    <w:p w14:paraId="036F01F8" w14:textId="3646A984" w:rsidR="00D86953" w:rsidRDefault="497B8656" w:rsidP="193B74F5">
      <w:pPr>
        <w:pStyle w:val="PargrafodaLista"/>
        <w:numPr>
          <w:ilvl w:val="0"/>
          <w:numId w:val="6"/>
        </w:numPr>
        <w:spacing w:before="3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Identificação do usuário;</w:t>
      </w:r>
    </w:p>
    <w:p w14:paraId="2A7D3732" w14:textId="0DC1D017" w:rsidR="00D86953" w:rsidRDefault="497B8656" w:rsidP="193B74F5">
      <w:pPr>
        <w:pStyle w:val="PargrafodaLista"/>
        <w:numPr>
          <w:ilvl w:val="0"/>
          <w:numId w:val="6"/>
        </w:numPr>
        <w:spacing w:before="3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Histórico de situação de Rua e acolhimento na rede;</w:t>
      </w:r>
    </w:p>
    <w:p w14:paraId="00839763" w14:textId="194CA9BC" w:rsidR="00D86953" w:rsidRDefault="497B8656" w:rsidP="193B74F5">
      <w:pPr>
        <w:pStyle w:val="PargrafodaLista"/>
        <w:numPr>
          <w:ilvl w:val="0"/>
          <w:numId w:val="6"/>
        </w:numPr>
        <w:spacing w:before="3"/>
        <w:rPr>
          <w:rFonts w:ascii="Calibri" w:eastAsia="Calibri" w:hAnsi="Calibri" w:cs="Calibri"/>
          <w:sz w:val="22"/>
          <w:szCs w:val="22"/>
          <w:lang w:val="pt-PT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Acompanhamento realizado pelo serviço solicitante</w:t>
      </w:r>
      <w:r w:rsidR="53F3B9F0" w:rsidRPr="193B74F5">
        <w:rPr>
          <w:rFonts w:ascii="Calibri" w:eastAsia="Calibri" w:hAnsi="Calibri" w:cs="Calibri"/>
          <w:sz w:val="22"/>
          <w:szCs w:val="22"/>
          <w:lang w:val="pt-PT"/>
        </w:rPr>
        <w:t>;</w:t>
      </w:r>
    </w:p>
    <w:p w14:paraId="19569900" w14:textId="44086658" w:rsidR="00D86953" w:rsidRDefault="497B8656" w:rsidP="193B74F5">
      <w:pPr>
        <w:pStyle w:val="PargrafodaLista"/>
        <w:numPr>
          <w:ilvl w:val="0"/>
          <w:numId w:val="6"/>
        </w:numPr>
        <w:spacing w:before="3"/>
        <w:rPr>
          <w:rFonts w:ascii="Calibri" w:eastAsia="Calibri" w:hAnsi="Calibri" w:cs="Calibri"/>
          <w:sz w:val="22"/>
          <w:szCs w:val="22"/>
          <w:lang w:val="pt-PT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Informações sobre renda</w:t>
      </w:r>
      <w:r w:rsidR="01973912" w:rsidRPr="193B74F5">
        <w:rPr>
          <w:rFonts w:ascii="Calibri" w:eastAsia="Calibri" w:hAnsi="Calibri" w:cs="Calibri"/>
          <w:sz w:val="22"/>
          <w:szCs w:val="22"/>
          <w:lang w:val="pt-PT"/>
        </w:rPr>
        <w:t xml:space="preserve"> (descrever qual a fonte de renda, e qual o planejamento </w:t>
      </w:r>
      <w:r w:rsidR="195AA17D" w:rsidRPr="193B74F5">
        <w:rPr>
          <w:rFonts w:ascii="Calibri" w:eastAsia="Calibri" w:hAnsi="Calibri" w:cs="Calibri"/>
          <w:sz w:val="22"/>
          <w:szCs w:val="22"/>
          <w:lang w:val="pt-PT"/>
        </w:rPr>
        <w:t xml:space="preserve">financeiro </w:t>
      </w:r>
      <w:r w:rsidR="01973912" w:rsidRPr="193B74F5">
        <w:rPr>
          <w:rFonts w:ascii="Calibri" w:eastAsia="Calibri" w:hAnsi="Calibri" w:cs="Calibri"/>
          <w:sz w:val="22"/>
          <w:szCs w:val="22"/>
          <w:lang w:val="pt-PT"/>
        </w:rPr>
        <w:t>do usuário</w:t>
      </w:r>
      <w:r w:rsidR="57BD267D" w:rsidRPr="193B74F5">
        <w:rPr>
          <w:rFonts w:ascii="Calibri" w:eastAsia="Calibri" w:hAnsi="Calibri" w:cs="Calibri"/>
          <w:sz w:val="22"/>
          <w:szCs w:val="22"/>
          <w:lang w:val="pt-PT"/>
        </w:rPr>
        <w:t>)</w:t>
      </w:r>
    </w:p>
    <w:p w14:paraId="78795F6B" w14:textId="09AE38E3" w:rsidR="00D86953" w:rsidRDefault="497B8656" w:rsidP="193B74F5">
      <w:pPr>
        <w:spacing w:before="3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Cópia dos Documentos Pessoais originais (se houver);</w:t>
      </w:r>
    </w:p>
    <w:p w14:paraId="2C7C2218" w14:textId="272A92D0" w:rsidR="00D86953" w:rsidRDefault="497B8656" w:rsidP="193B74F5">
      <w:pPr>
        <w:tabs>
          <w:tab w:val="left" w:pos="909"/>
          <w:tab w:val="left" w:pos="910"/>
        </w:tabs>
        <w:spacing w:line="259" w:lineRule="auto"/>
        <w:ind w:right="220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Cópia do Relatório Médico contemplando inclusive indicação de continuidade de tratamento e/ou acompanhamento ambulatorial/especialidade (se houver)</w:t>
      </w:r>
    </w:p>
    <w:p w14:paraId="528CF48A" w14:textId="2E5C90B4" w:rsidR="00D86953" w:rsidRDefault="00D86953" w:rsidP="193B74F5">
      <w:pPr>
        <w:spacing w:before="3"/>
        <w:rPr>
          <w:rFonts w:ascii="Calibri" w:eastAsia="Calibri" w:hAnsi="Calibri" w:cs="Calibri"/>
          <w:sz w:val="22"/>
          <w:szCs w:val="22"/>
        </w:rPr>
      </w:pPr>
    </w:p>
    <w:p w14:paraId="783AA944" w14:textId="6ED2733C" w:rsidR="00D86953" w:rsidRDefault="497B8656" w:rsidP="193B74F5">
      <w:pPr>
        <w:tabs>
          <w:tab w:val="left" w:pos="284"/>
        </w:tabs>
        <w:ind w:left="200" w:right="220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"/>
        </w:rPr>
        <w:t xml:space="preserve">A solicitação da vaga é realizada por meio do preenchimento do documento - </w:t>
      </w:r>
      <w:r w:rsidRPr="193B74F5">
        <w:rPr>
          <w:rFonts w:ascii="Calibri" w:eastAsia="Calibri" w:hAnsi="Calibri" w:cs="Calibri"/>
          <w:b/>
          <w:bCs/>
          <w:sz w:val="22"/>
          <w:szCs w:val="22"/>
          <w:lang w:val="pt"/>
        </w:rPr>
        <w:t xml:space="preserve">Formulário Eletrônico de Solicitação à Central de Vagas, no link a seguir: </w:t>
      </w:r>
      <w:hyperlink r:id="rId8">
        <w:r w:rsidRPr="193B74F5">
          <w:rPr>
            <w:rStyle w:val="Hyperlink"/>
            <w:rFonts w:ascii="Calibri" w:eastAsia="Calibri" w:hAnsi="Calibri" w:cs="Calibri"/>
            <w:b/>
            <w:bCs/>
            <w:color w:val="auto"/>
            <w:sz w:val="22"/>
            <w:szCs w:val="22"/>
          </w:rPr>
          <w:t>https://centraldevagas.prefeitura.sp.gov.br/formulario/login</w:t>
        </w:r>
      </w:hyperlink>
      <w:r w:rsidRPr="193B74F5">
        <w:rPr>
          <w:rFonts w:ascii="Calibri" w:eastAsia="Calibri" w:hAnsi="Calibri" w:cs="Calibri"/>
          <w:b/>
          <w:bCs/>
          <w:sz w:val="22"/>
          <w:szCs w:val="22"/>
          <w:u w:val="single"/>
          <w:lang w:val="pt-PT"/>
        </w:rPr>
        <w:t>;</w:t>
      </w:r>
    </w:p>
    <w:p w14:paraId="42E44ADE" w14:textId="3C3CE602" w:rsidR="00D86953" w:rsidRDefault="497B8656" w:rsidP="193B74F5">
      <w:pPr>
        <w:spacing w:after="0" w:line="235" w:lineRule="auto"/>
        <w:ind w:left="402" w:right="117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b/>
          <w:bCs/>
          <w:sz w:val="22"/>
          <w:szCs w:val="22"/>
          <w:lang w:val="pt"/>
        </w:rPr>
        <w:t xml:space="preserve"> </w:t>
      </w:r>
    </w:p>
    <w:p w14:paraId="17B86E49" w14:textId="512DC2AB" w:rsidR="00D86953" w:rsidRDefault="497B8656" w:rsidP="193B74F5">
      <w:pPr>
        <w:ind w:left="200" w:right="220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b/>
          <w:bCs/>
          <w:sz w:val="22"/>
          <w:szCs w:val="22"/>
        </w:rPr>
        <w:t>OBS: Os documentos citados acima, devem ser anexados no formulário eletrônico no momento da solicitação da vaga, clicando no botão “Adicionar Arquivo”.</w:t>
      </w:r>
    </w:p>
    <w:p w14:paraId="61137531" w14:textId="122A373A" w:rsidR="00D86953" w:rsidRDefault="497B8656" w:rsidP="193B74F5">
      <w:pPr>
        <w:spacing w:before="3"/>
        <w:rPr>
          <w:rFonts w:ascii="Calibri" w:eastAsia="Calibri" w:hAnsi="Calibri" w:cs="Calibri"/>
          <w:sz w:val="22"/>
          <w:szCs w:val="22"/>
        </w:rPr>
      </w:pPr>
      <w:r>
        <w:rPr>
          <w:noProof/>
          <w:lang w:eastAsia="pt-BR"/>
        </w:rPr>
        <w:drawing>
          <wp:inline distT="0" distB="0" distL="0" distR="0" wp14:anchorId="1A96FAE3" wp14:editId="22ADB18E">
            <wp:extent cx="1876425" cy="619125"/>
            <wp:effectExtent l="0" t="0" r="0" b="0"/>
            <wp:docPr id="256886234" name="Imagem 256886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E6510" w14:textId="0195276F" w:rsidR="00D86953" w:rsidRDefault="497B8656" w:rsidP="00242F75">
      <w:pPr>
        <w:ind w:left="200" w:right="220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b/>
          <w:bCs/>
          <w:sz w:val="22"/>
          <w:szCs w:val="22"/>
        </w:rPr>
        <w:t>OBS:</w:t>
      </w:r>
      <w:r w:rsidRPr="193B74F5">
        <w:rPr>
          <w:rFonts w:ascii="Calibri" w:eastAsia="Calibri" w:hAnsi="Calibri" w:cs="Calibri"/>
          <w:sz w:val="22"/>
          <w:szCs w:val="22"/>
        </w:rPr>
        <w:t xml:space="preserve"> </w:t>
      </w:r>
      <w:r w:rsidRPr="193B74F5">
        <w:rPr>
          <w:rFonts w:ascii="Calibri" w:eastAsia="Calibri" w:hAnsi="Calibri" w:cs="Calibri"/>
          <w:sz w:val="22"/>
          <w:szCs w:val="22"/>
          <w:u w:val="single"/>
        </w:rPr>
        <w:t>Pode ser anexado até (05) cinco documentos.</w:t>
      </w:r>
    </w:p>
    <w:p w14:paraId="1F76B247" w14:textId="2A3A5263" w:rsidR="00D86953" w:rsidRDefault="497B8656" w:rsidP="193B74F5">
      <w:pPr>
        <w:pStyle w:val="Ttulo1"/>
        <w:numPr>
          <w:ilvl w:val="0"/>
          <w:numId w:val="7"/>
        </w:numPr>
        <w:tabs>
          <w:tab w:val="left" w:pos="462"/>
        </w:tabs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193B74F5">
        <w:rPr>
          <w:rFonts w:ascii="Calibri" w:eastAsia="Calibri" w:hAnsi="Calibri" w:cs="Calibri"/>
          <w:b/>
          <w:bCs/>
          <w:color w:val="auto"/>
          <w:sz w:val="22"/>
          <w:szCs w:val="22"/>
          <w:lang w:val="pt-PT"/>
        </w:rPr>
        <w:t xml:space="preserve">Acolhimento no Serviço </w:t>
      </w:r>
    </w:p>
    <w:p w14:paraId="5EF334DA" w14:textId="4B9AF1DB" w:rsidR="00D86953" w:rsidRDefault="00D86953" w:rsidP="193B74F5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5C0B3260" w14:textId="52166CB8" w:rsidR="00D86953" w:rsidRDefault="497B8656" w:rsidP="00242F75">
      <w:pPr>
        <w:ind w:left="204" w:right="220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A central de vagas terá até 4 (quatro) horas para a devolutiva de solicitação de vaga.</w:t>
      </w:r>
    </w:p>
    <w:p w14:paraId="4842A065" w14:textId="4155ACCE" w:rsidR="00D86953" w:rsidRPr="00242F75" w:rsidRDefault="497B8656" w:rsidP="00242F75">
      <w:pPr>
        <w:pStyle w:val="Ttulo1"/>
        <w:ind w:left="204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193B74F5">
        <w:rPr>
          <w:rFonts w:ascii="Calibri" w:eastAsia="Calibri" w:hAnsi="Calibri" w:cs="Calibri"/>
          <w:b/>
          <w:bCs/>
          <w:color w:val="auto"/>
          <w:sz w:val="22"/>
          <w:szCs w:val="22"/>
          <w:lang w:val="pt-PT"/>
        </w:rPr>
        <w:t>Em caso de vaga disponível:</w:t>
      </w:r>
    </w:p>
    <w:p w14:paraId="2E178D15" w14:textId="6E79D04B" w:rsidR="00D86953" w:rsidRDefault="497B8656" w:rsidP="193B74F5">
      <w:pPr>
        <w:ind w:left="204" w:right="230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Após a Central de Vaga vincular o usuário no serviço, deverá comunicar ao CREAS/CPOP demandante e ao CREAS/CPOP de referência da República que irá receber o usuário a liberação da vaga.</w:t>
      </w:r>
    </w:p>
    <w:p w14:paraId="68B81932" w14:textId="0BC31076" w:rsidR="00D86953" w:rsidRDefault="497B8656" w:rsidP="193B74F5">
      <w:pPr>
        <w:ind w:left="200" w:right="220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 xml:space="preserve">O Acolhimento não deverá ocorrer nos fins de semana, casos de exceção deverão ser discutidos entre o demandante e o demandado e acordado o acolhimento de acordo com as </w:t>
      </w:r>
      <w:r w:rsidRPr="193B74F5">
        <w:rPr>
          <w:rFonts w:ascii="Calibri" w:eastAsia="Calibri" w:hAnsi="Calibri" w:cs="Calibri"/>
          <w:sz w:val="22"/>
          <w:szCs w:val="22"/>
          <w:lang w:val="pt-PT"/>
        </w:rPr>
        <w:lastRenderedPageBreak/>
        <w:t>possibilidades, considerando a carga horária da equipe da República e a disponibilidade do usuário.</w:t>
      </w:r>
    </w:p>
    <w:p w14:paraId="3E92E896" w14:textId="377A9599" w:rsidR="00D86953" w:rsidRDefault="497B8656" w:rsidP="193B74F5">
      <w:pPr>
        <w:ind w:left="204" w:right="226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 xml:space="preserve">O acolhimento deverá ocorrer em até 3 dias, nos períodos entre 8hs e 18hs sendo necessário ao serviço preencher a presença do usuário no SISA, efetivando, assim, sua vinculação. </w:t>
      </w:r>
    </w:p>
    <w:p w14:paraId="2CB805C6" w14:textId="18694EAD" w:rsidR="00D86953" w:rsidRDefault="497B8656" w:rsidP="193B74F5">
      <w:pPr>
        <w:spacing w:after="0" w:line="259" w:lineRule="auto"/>
        <w:ind w:left="204" w:right="226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Caso o usuário esteja vinculado a serviço da Rede socioassistencial, o mesmo não deverá ser desvinculado até o momento da efetivação do acolhimento em república. Após a vinculação o usuário será desvinculado do serviço demandante automaticamente.</w:t>
      </w:r>
    </w:p>
    <w:p w14:paraId="497FB5CC" w14:textId="4B106FC8" w:rsidR="00D86953" w:rsidRDefault="00D86953" w:rsidP="193B74F5">
      <w:pPr>
        <w:spacing w:after="0" w:line="259" w:lineRule="auto"/>
        <w:ind w:left="204" w:right="226"/>
        <w:jc w:val="both"/>
        <w:rPr>
          <w:rFonts w:ascii="Calibri" w:eastAsia="Calibri" w:hAnsi="Calibri" w:cs="Calibri"/>
          <w:sz w:val="22"/>
          <w:szCs w:val="22"/>
          <w:lang w:val="pt-PT"/>
        </w:rPr>
      </w:pPr>
    </w:p>
    <w:p w14:paraId="057FEA57" w14:textId="54415735" w:rsidR="00D86953" w:rsidRDefault="497B8656" w:rsidP="193B74F5">
      <w:pPr>
        <w:ind w:left="204" w:right="227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Após o prazo, não ocorrendo a ocupação da vaga, o usuário será automaticamente desvinculado e a vaga voltará a constar como disponível para a Central. Caso necessário, deverá ser realizada nova solicitação à Central de Vagas.</w:t>
      </w:r>
    </w:p>
    <w:p w14:paraId="7F1F0BEB" w14:textId="1AFC1259" w:rsidR="00D86953" w:rsidRDefault="497B8656" w:rsidP="000A4366">
      <w:pPr>
        <w:ind w:left="200" w:right="230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Caso haja negativa da vaga pela Central de vagas, a solicitação será encaminhada para CPAS para reavaliação, que emitirá parecer conclusivo no prazo de 4 (quatro) horas, cabendo à mesma a devolutiva ao órgão demandante.</w:t>
      </w:r>
    </w:p>
    <w:p w14:paraId="1368D9EF" w14:textId="1958A328" w:rsidR="00D86953" w:rsidRDefault="497B8656" w:rsidP="193B74F5">
      <w:pPr>
        <w:pStyle w:val="Ttulo1"/>
        <w:ind w:left="204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  <w:lang w:val="pt-PT"/>
        </w:rPr>
      </w:pPr>
      <w:r w:rsidRPr="193B74F5">
        <w:rPr>
          <w:rFonts w:ascii="Calibri" w:eastAsia="Calibri" w:hAnsi="Calibri" w:cs="Calibri"/>
          <w:b/>
          <w:bCs/>
          <w:color w:val="auto"/>
          <w:sz w:val="22"/>
          <w:szCs w:val="22"/>
          <w:lang w:val="pt-PT"/>
        </w:rPr>
        <w:t>Em caso de inexistência de vagas em República Adulto:</w:t>
      </w:r>
    </w:p>
    <w:p w14:paraId="52A1CB7B" w14:textId="6E4954DE" w:rsidR="00D86953" w:rsidRDefault="00D86953" w:rsidP="193B74F5">
      <w:pPr>
        <w:rPr>
          <w:lang w:val="pt-PT"/>
        </w:rPr>
      </w:pPr>
    </w:p>
    <w:p w14:paraId="276DFAE5" w14:textId="0D9C4E6E" w:rsidR="00D86953" w:rsidRDefault="497B8656" w:rsidP="193B74F5">
      <w:pPr>
        <w:ind w:left="204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Se já estiver em serviço de acolhimento, deverá continuar no mesmo até a vaga ficar disponível.</w:t>
      </w:r>
    </w:p>
    <w:p w14:paraId="3A10EACC" w14:textId="3CE641E4" w:rsidR="00D86953" w:rsidRDefault="497B8656" w:rsidP="193B74F5">
      <w:pPr>
        <w:ind w:left="204" w:right="228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Se não estiver acolhido, a Central de Vagas fará a vinculação do usuário em Centro de Acolhida preferencialmente mais próximo do território de referência (família de origem ou substituta; vínculo de trabalho ou rede de ensino; ou território do demandante).</w:t>
      </w:r>
    </w:p>
    <w:p w14:paraId="4B00630E" w14:textId="0565C870" w:rsidR="00D86953" w:rsidRDefault="497B8656" w:rsidP="193B74F5">
      <w:pPr>
        <w:ind w:left="204" w:right="220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O usuário será automaticamente incluído em lista de espera para a República Adulto. A fila de espera será gerida pela CPAS e terá como critério a data de solicitação.</w:t>
      </w:r>
    </w:p>
    <w:p w14:paraId="14BC7C2C" w14:textId="438DFDC0" w:rsidR="00D86953" w:rsidRDefault="497B8656" w:rsidP="193B74F5">
      <w:pPr>
        <w:pStyle w:val="Ttulo1"/>
        <w:tabs>
          <w:tab w:val="left" w:pos="283"/>
        </w:tabs>
        <w:ind w:left="20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193B74F5">
        <w:rPr>
          <w:rFonts w:ascii="Calibri" w:eastAsia="Calibri" w:hAnsi="Calibri" w:cs="Calibri"/>
          <w:b/>
          <w:bCs/>
          <w:color w:val="auto"/>
          <w:sz w:val="22"/>
          <w:szCs w:val="22"/>
          <w:lang w:val="pt-PT"/>
        </w:rPr>
        <w:t>Fluxo de atuação CREAS e CentroPop</w:t>
      </w:r>
    </w:p>
    <w:p w14:paraId="745EA08F" w14:textId="05EF4397" w:rsidR="00D86953" w:rsidRDefault="00D86953" w:rsidP="193B74F5">
      <w:pPr>
        <w:tabs>
          <w:tab w:val="left" w:pos="283"/>
        </w:tabs>
        <w:rPr>
          <w:lang w:val="pt-PT"/>
        </w:rPr>
      </w:pPr>
    </w:p>
    <w:p w14:paraId="0BE44440" w14:textId="523FBA64" w:rsidR="00D86953" w:rsidRDefault="497B8656" w:rsidP="193B74F5">
      <w:pPr>
        <w:pStyle w:val="PargrafodaLista"/>
        <w:numPr>
          <w:ilvl w:val="1"/>
          <w:numId w:val="1"/>
        </w:numPr>
        <w:tabs>
          <w:tab w:val="left" w:pos="822"/>
        </w:tabs>
        <w:spacing w:before="41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Elaboração de relatório;</w:t>
      </w:r>
    </w:p>
    <w:p w14:paraId="210F9F90" w14:textId="2441CFEF" w:rsidR="00D86953" w:rsidRDefault="497B8656" w:rsidP="193B74F5">
      <w:pPr>
        <w:pStyle w:val="PargrafodaLista"/>
        <w:numPr>
          <w:ilvl w:val="1"/>
          <w:numId w:val="1"/>
        </w:numPr>
        <w:tabs>
          <w:tab w:val="left" w:pos="822"/>
        </w:tabs>
        <w:spacing w:before="39"/>
        <w:ind w:right="115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Solicitar a vaga por meio do preenchimento do Formulário Eletrônico de Solicitação à Central de Vagas</w:t>
      </w:r>
      <w:r w:rsidRPr="193B74F5">
        <w:rPr>
          <w:rFonts w:ascii="Calibri" w:eastAsia="Calibri" w:hAnsi="Calibri" w:cs="Calibri"/>
          <w:b/>
          <w:bCs/>
          <w:sz w:val="22"/>
          <w:szCs w:val="22"/>
          <w:lang w:val="pt-PT"/>
        </w:rPr>
        <w:t xml:space="preserve"> inserindo os documentos obrigatórios;</w:t>
      </w:r>
    </w:p>
    <w:p w14:paraId="0D764403" w14:textId="09FD0202" w:rsidR="00D86953" w:rsidRDefault="497B8656" w:rsidP="193B74F5">
      <w:pPr>
        <w:pStyle w:val="PargrafodaLista"/>
        <w:numPr>
          <w:ilvl w:val="1"/>
          <w:numId w:val="1"/>
        </w:numPr>
        <w:tabs>
          <w:tab w:val="left" w:pos="822"/>
        </w:tabs>
        <w:spacing w:before="1" w:line="276" w:lineRule="auto"/>
        <w:ind w:right="111"/>
        <w:jc w:val="both"/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 xml:space="preserve">Antes de efetuar a transferência do usuário a vaga disponibilizada deverão ser </w:t>
      </w:r>
      <w:r w:rsidR="0A0F002E" w:rsidRPr="193B74F5">
        <w:rPr>
          <w:rFonts w:ascii="Calibri" w:eastAsia="Calibri" w:hAnsi="Calibri" w:cs="Calibri"/>
          <w:sz w:val="22"/>
          <w:szCs w:val="22"/>
          <w:lang w:val="pt-PT"/>
        </w:rPr>
        <w:t>realizadas</w:t>
      </w:r>
      <w:r w:rsidRPr="193B74F5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r w:rsidR="2741FCAA" w:rsidRPr="193B74F5">
        <w:rPr>
          <w:rFonts w:ascii="Calibri" w:eastAsia="Calibri" w:hAnsi="Calibri" w:cs="Calibri"/>
          <w:sz w:val="22"/>
          <w:szCs w:val="22"/>
          <w:lang w:val="pt-PT"/>
        </w:rPr>
        <w:t xml:space="preserve">entre os CREAS/Centro POP </w:t>
      </w:r>
      <w:r w:rsidRPr="193B74F5">
        <w:rPr>
          <w:rFonts w:ascii="Calibri" w:eastAsia="Calibri" w:hAnsi="Calibri" w:cs="Calibri"/>
          <w:sz w:val="22"/>
          <w:szCs w:val="22"/>
          <w:lang w:val="pt-PT"/>
        </w:rPr>
        <w:t>as tratativas para chegada do usuário no serviço para efetivar o acolhimento.</w:t>
      </w:r>
    </w:p>
    <w:p w14:paraId="2D3B5590" w14:textId="31E1BF3C" w:rsidR="00D86953" w:rsidRDefault="497B8656" w:rsidP="193B74F5">
      <w:pPr>
        <w:ind w:left="200" w:right="220"/>
        <w:jc w:val="both"/>
        <w:rPr>
          <w:rFonts w:ascii="Calibri" w:eastAsia="Calibri" w:hAnsi="Calibri" w:cs="Calibri"/>
          <w:sz w:val="22"/>
          <w:szCs w:val="22"/>
          <w:lang w:val="pt-PT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 xml:space="preserve">Os serviços da rede que identificarem demanda para República deverão encaminhar a solicitação ao gestor de parceria que fará a </w:t>
      </w:r>
      <w:r w:rsidR="6755550E" w:rsidRPr="193B74F5">
        <w:rPr>
          <w:rFonts w:ascii="Calibri" w:eastAsia="Calibri" w:hAnsi="Calibri" w:cs="Calibri"/>
          <w:sz w:val="22"/>
          <w:szCs w:val="22"/>
          <w:lang w:val="pt-PT"/>
        </w:rPr>
        <w:t>validação da demanda e solicitação da vaga conforme o fluxo.</w:t>
      </w:r>
    </w:p>
    <w:p w14:paraId="109D0F4C" w14:textId="78CA74A5" w:rsidR="00D86953" w:rsidRDefault="00D86953" w:rsidP="193B74F5">
      <w:pPr>
        <w:ind w:left="200" w:right="220"/>
        <w:jc w:val="both"/>
        <w:rPr>
          <w:rFonts w:ascii="Calibri" w:eastAsia="Calibri" w:hAnsi="Calibri" w:cs="Calibri"/>
          <w:sz w:val="22"/>
          <w:szCs w:val="22"/>
          <w:lang w:val="pt-PT"/>
        </w:rPr>
      </w:pPr>
    </w:p>
    <w:p w14:paraId="62C23A08" w14:textId="7F28FCF4" w:rsidR="00D86953" w:rsidRDefault="497B8656" w:rsidP="193B74F5">
      <w:pPr>
        <w:spacing w:before="59" w:line="276" w:lineRule="auto"/>
        <w:ind w:left="101" w:right="114"/>
        <w:jc w:val="both"/>
        <w:rPr>
          <w:rFonts w:ascii="Calibri" w:eastAsia="Calibri" w:hAnsi="Calibri" w:cs="Calibri"/>
          <w:sz w:val="20"/>
          <w:szCs w:val="20"/>
        </w:rPr>
      </w:pPr>
      <w:r w:rsidRPr="193B74F5">
        <w:rPr>
          <w:rFonts w:ascii="Calibri" w:eastAsia="Calibri" w:hAnsi="Calibri" w:cs="Calibri"/>
          <w:b/>
          <w:bCs/>
          <w:sz w:val="20"/>
          <w:szCs w:val="20"/>
          <w:lang w:val="pt-PT"/>
        </w:rPr>
        <w:lastRenderedPageBreak/>
        <w:t xml:space="preserve">*Observação: </w:t>
      </w:r>
      <w:r w:rsidRPr="193B74F5">
        <w:rPr>
          <w:rFonts w:ascii="Calibri" w:eastAsia="Calibri" w:hAnsi="Calibri" w:cs="Calibri"/>
          <w:sz w:val="20"/>
          <w:szCs w:val="20"/>
          <w:lang w:val="pt-PT"/>
        </w:rPr>
        <w:t xml:space="preserve">Antes de efetuar a transferência do usuário a vaga disponibilizada, os demandantes deverão aguardar as orientações do CREAS/CPOP de sua referência, quanto as tratativas realizadas referente ao dia e horário para efetivar o acolhimento de segunda a sexta-feira. </w:t>
      </w:r>
      <w:r w:rsidRPr="193B74F5">
        <w:rPr>
          <w:rFonts w:ascii="Calibri" w:eastAsia="Calibri" w:hAnsi="Calibri" w:cs="Calibri"/>
          <w:i/>
          <w:iCs/>
          <w:sz w:val="20"/>
          <w:szCs w:val="20"/>
          <w:lang w:val="pt-PT"/>
        </w:rPr>
        <w:t>Na excepcionalidade da transferência ocorrer aos finais e feriados, em decorrência do horário de trabalho do usuário, o CREAS/CPOP demandante deverá informar com antecedência suficiente para organização do CREAS/CPOP de referência do serviço que irá receber o usuário e para realizar as tratativas para essa transferência.</w:t>
      </w:r>
    </w:p>
    <w:p w14:paraId="1E0C00FD" w14:textId="64479E43" w:rsidR="00D86953" w:rsidRDefault="00D86953" w:rsidP="193B74F5">
      <w:pPr>
        <w:rPr>
          <w:rFonts w:ascii="Calibri" w:eastAsia="Calibri" w:hAnsi="Calibri" w:cs="Calibri"/>
          <w:sz w:val="20"/>
          <w:szCs w:val="20"/>
        </w:rPr>
      </w:pPr>
    </w:p>
    <w:p w14:paraId="5332B503" w14:textId="13F07C47" w:rsidR="00D86953" w:rsidRDefault="00D86953" w:rsidP="193B74F5">
      <w:pPr>
        <w:spacing w:before="5"/>
        <w:rPr>
          <w:rFonts w:ascii="Calibri" w:eastAsia="Calibri" w:hAnsi="Calibri" w:cs="Calibri"/>
          <w:sz w:val="19"/>
          <w:szCs w:val="19"/>
        </w:rPr>
      </w:pPr>
    </w:p>
    <w:p w14:paraId="1879934B" w14:textId="4780E943" w:rsidR="00D86953" w:rsidRDefault="497B8656" w:rsidP="193B74F5">
      <w:pPr>
        <w:pStyle w:val="Ttulo1"/>
        <w:ind w:left="101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193B74F5">
        <w:rPr>
          <w:rFonts w:ascii="Calibri" w:eastAsia="Calibri" w:hAnsi="Calibri" w:cs="Calibri"/>
          <w:b/>
          <w:bCs/>
          <w:color w:val="auto"/>
          <w:sz w:val="22"/>
          <w:szCs w:val="22"/>
          <w:lang w:val="pt-PT"/>
        </w:rPr>
        <w:t>6.Transporte</w:t>
      </w:r>
    </w:p>
    <w:p w14:paraId="3380E174" w14:textId="775EEC3E" w:rsidR="00D86953" w:rsidRDefault="00D86953" w:rsidP="193B74F5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64E6DBFB" w14:textId="20F6B01F" w:rsidR="00D86953" w:rsidRDefault="497B8656" w:rsidP="000A4366">
      <w:pPr>
        <w:rPr>
          <w:rFonts w:ascii="Calibri" w:eastAsia="Calibri" w:hAnsi="Calibri" w:cs="Calibri"/>
          <w:sz w:val="22"/>
          <w:szCs w:val="22"/>
        </w:rPr>
      </w:pPr>
      <w:r w:rsidRPr="193B74F5">
        <w:rPr>
          <w:rFonts w:ascii="Calibri" w:eastAsia="Calibri" w:hAnsi="Calibri" w:cs="Calibri"/>
          <w:sz w:val="22"/>
          <w:szCs w:val="22"/>
          <w:lang w:val="pt-PT"/>
        </w:rPr>
        <w:t>O usuário se encaminhará para o serviço por meio de recursos próprios.</w:t>
      </w:r>
    </w:p>
    <w:p w14:paraId="1E207724" w14:textId="747BBB9F" w:rsidR="00D86953" w:rsidRDefault="00D86953" w:rsidP="193B74F5"/>
    <w:sectPr w:rsidR="00D86953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8F6C1" w14:textId="77777777" w:rsidR="000E1B90" w:rsidRDefault="000E1B90" w:rsidP="00E950C9">
      <w:pPr>
        <w:spacing w:after="0" w:line="240" w:lineRule="auto"/>
      </w:pPr>
      <w:r>
        <w:separator/>
      </w:r>
    </w:p>
  </w:endnote>
  <w:endnote w:type="continuationSeparator" w:id="0">
    <w:p w14:paraId="1AC50694" w14:textId="77777777" w:rsidR="000E1B90" w:rsidRDefault="000E1B90" w:rsidP="00E9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70704" w14:textId="77777777" w:rsidR="000E1B90" w:rsidRDefault="000E1B90" w:rsidP="00E950C9">
      <w:pPr>
        <w:spacing w:after="0" w:line="240" w:lineRule="auto"/>
      </w:pPr>
      <w:r>
        <w:separator/>
      </w:r>
    </w:p>
  </w:footnote>
  <w:footnote w:type="continuationSeparator" w:id="0">
    <w:p w14:paraId="30D6B649" w14:textId="77777777" w:rsidR="000E1B90" w:rsidRDefault="000E1B90" w:rsidP="00E9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E7582" w14:textId="35C52D12" w:rsidR="00E950C9" w:rsidRDefault="00E950C9" w:rsidP="00E950C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85EDDF5" wp14:editId="1A75F8B7">
          <wp:extent cx="981075" cy="1013136"/>
          <wp:effectExtent l="0" t="0" r="0" b="0"/>
          <wp:docPr id="595196466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1013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EDE2"/>
    <w:multiLevelType w:val="hybridMultilevel"/>
    <w:tmpl w:val="B9B84A8A"/>
    <w:lvl w:ilvl="0" w:tplc="14DA3396">
      <w:start w:val="5"/>
      <w:numFmt w:val="decimal"/>
      <w:lvlText w:val="%1."/>
      <w:lvlJc w:val="left"/>
      <w:pPr>
        <w:ind w:left="461" w:hanging="360"/>
      </w:pPr>
      <w:rPr>
        <w:rFonts w:ascii="Calibri" w:hAnsi="Calibri" w:hint="default"/>
      </w:rPr>
    </w:lvl>
    <w:lvl w:ilvl="1" w:tplc="48E4DF7A">
      <w:start w:val="1"/>
      <w:numFmt w:val="lowerLetter"/>
      <w:lvlText w:val="%2."/>
      <w:lvlJc w:val="left"/>
      <w:pPr>
        <w:ind w:left="1440" w:hanging="360"/>
      </w:pPr>
    </w:lvl>
    <w:lvl w:ilvl="2" w:tplc="02DC17F8">
      <w:start w:val="1"/>
      <w:numFmt w:val="lowerRoman"/>
      <w:lvlText w:val="%3."/>
      <w:lvlJc w:val="right"/>
      <w:pPr>
        <w:ind w:left="2160" w:hanging="180"/>
      </w:pPr>
    </w:lvl>
    <w:lvl w:ilvl="3" w:tplc="D78828D0">
      <w:start w:val="1"/>
      <w:numFmt w:val="decimal"/>
      <w:lvlText w:val="%4."/>
      <w:lvlJc w:val="left"/>
      <w:pPr>
        <w:ind w:left="2880" w:hanging="360"/>
      </w:pPr>
    </w:lvl>
    <w:lvl w:ilvl="4" w:tplc="0B26F45C">
      <w:start w:val="1"/>
      <w:numFmt w:val="lowerLetter"/>
      <w:lvlText w:val="%5."/>
      <w:lvlJc w:val="left"/>
      <w:pPr>
        <w:ind w:left="3600" w:hanging="360"/>
      </w:pPr>
    </w:lvl>
    <w:lvl w:ilvl="5" w:tplc="12522352">
      <w:start w:val="1"/>
      <w:numFmt w:val="lowerRoman"/>
      <w:lvlText w:val="%6."/>
      <w:lvlJc w:val="right"/>
      <w:pPr>
        <w:ind w:left="4320" w:hanging="180"/>
      </w:pPr>
    </w:lvl>
    <w:lvl w:ilvl="6" w:tplc="5B5E8F38">
      <w:start w:val="1"/>
      <w:numFmt w:val="decimal"/>
      <w:lvlText w:val="%7."/>
      <w:lvlJc w:val="left"/>
      <w:pPr>
        <w:ind w:left="5040" w:hanging="360"/>
      </w:pPr>
    </w:lvl>
    <w:lvl w:ilvl="7" w:tplc="F894F90E">
      <w:start w:val="1"/>
      <w:numFmt w:val="lowerLetter"/>
      <w:lvlText w:val="%8."/>
      <w:lvlJc w:val="left"/>
      <w:pPr>
        <w:ind w:left="5760" w:hanging="360"/>
      </w:pPr>
    </w:lvl>
    <w:lvl w:ilvl="8" w:tplc="3EC4688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93D8A"/>
    <w:multiLevelType w:val="hybridMultilevel"/>
    <w:tmpl w:val="3BF0AEBC"/>
    <w:lvl w:ilvl="0" w:tplc="E1C28334">
      <w:start w:val="1"/>
      <w:numFmt w:val="lowerLetter"/>
      <w:lvlText w:val="%1)"/>
      <w:lvlJc w:val="left"/>
      <w:pPr>
        <w:ind w:left="912" w:hanging="351"/>
      </w:pPr>
      <w:rPr>
        <w:rFonts w:ascii="Calibri" w:hAnsi="Calibri" w:hint="default"/>
      </w:rPr>
    </w:lvl>
    <w:lvl w:ilvl="1" w:tplc="E9C00238">
      <w:start w:val="1"/>
      <w:numFmt w:val="lowerLetter"/>
      <w:lvlText w:val="%2."/>
      <w:lvlJc w:val="left"/>
      <w:pPr>
        <w:ind w:left="1440" w:hanging="360"/>
      </w:pPr>
    </w:lvl>
    <w:lvl w:ilvl="2" w:tplc="9812518C">
      <w:start w:val="1"/>
      <w:numFmt w:val="lowerRoman"/>
      <w:lvlText w:val="%3."/>
      <w:lvlJc w:val="right"/>
      <w:pPr>
        <w:ind w:left="2160" w:hanging="180"/>
      </w:pPr>
    </w:lvl>
    <w:lvl w:ilvl="3" w:tplc="DB1C77E0">
      <w:start w:val="1"/>
      <w:numFmt w:val="decimal"/>
      <w:lvlText w:val="%4."/>
      <w:lvlJc w:val="left"/>
      <w:pPr>
        <w:ind w:left="2880" w:hanging="360"/>
      </w:pPr>
    </w:lvl>
    <w:lvl w:ilvl="4" w:tplc="2744B288">
      <w:start w:val="1"/>
      <w:numFmt w:val="lowerLetter"/>
      <w:lvlText w:val="%5."/>
      <w:lvlJc w:val="left"/>
      <w:pPr>
        <w:ind w:left="3600" w:hanging="360"/>
      </w:pPr>
    </w:lvl>
    <w:lvl w:ilvl="5" w:tplc="87AC64CC">
      <w:start w:val="1"/>
      <w:numFmt w:val="lowerRoman"/>
      <w:lvlText w:val="%6."/>
      <w:lvlJc w:val="right"/>
      <w:pPr>
        <w:ind w:left="4320" w:hanging="180"/>
      </w:pPr>
    </w:lvl>
    <w:lvl w:ilvl="6" w:tplc="5D944CE0">
      <w:start w:val="1"/>
      <w:numFmt w:val="decimal"/>
      <w:lvlText w:val="%7."/>
      <w:lvlJc w:val="left"/>
      <w:pPr>
        <w:ind w:left="5040" w:hanging="360"/>
      </w:pPr>
    </w:lvl>
    <w:lvl w:ilvl="7" w:tplc="9C3E6A9C">
      <w:start w:val="1"/>
      <w:numFmt w:val="lowerLetter"/>
      <w:lvlText w:val="%8."/>
      <w:lvlJc w:val="left"/>
      <w:pPr>
        <w:ind w:left="5760" w:hanging="360"/>
      </w:pPr>
    </w:lvl>
    <w:lvl w:ilvl="8" w:tplc="6FF4781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DF9AD"/>
    <w:multiLevelType w:val="hybridMultilevel"/>
    <w:tmpl w:val="1894373E"/>
    <w:lvl w:ilvl="0" w:tplc="D0EED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AC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2A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45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25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44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2E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00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2D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A4A56"/>
    <w:multiLevelType w:val="hybridMultilevel"/>
    <w:tmpl w:val="495CD93A"/>
    <w:lvl w:ilvl="0" w:tplc="40405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0DF1E"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2" w:tplc="1CAC6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80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85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2A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2F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0C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2B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D4C85"/>
    <w:multiLevelType w:val="hybridMultilevel"/>
    <w:tmpl w:val="E7880242"/>
    <w:lvl w:ilvl="0" w:tplc="FFE6BC34">
      <w:start w:val="5"/>
      <w:numFmt w:val="decimal"/>
      <w:lvlText w:val="%1-"/>
      <w:lvlJc w:val="left"/>
      <w:pPr>
        <w:ind w:left="101" w:hanging="182"/>
      </w:pPr>
      <w:rPr>
        <w:rFonts w:ascii="Calibri" w:hAnsi="Calibri" w:hint="default"/>
      </w:rPr>
    </w:lvl>
    <w:lvl w:ilvl="1" w:tplc="8D1ACA9E">
      <w:start w:val="1"/>
      <w:numFmt w:val="lowerLetter"/>
      <w:lvlText w:val="%2."/>
      <w:lvlJc w:val="left"/>
      <w:pPr>
        <w:ind w:left="1440" w:hanging="360"/>
      </w:pPr>
    </w:lvl>
    <w:lvl w:ilvl="2" w:tplc="C714FB8A">
      <w:start w:val="1"/>
      <w:numFmt w:val="lowerRoman"/>
      <w:lvlText w:val="%3."/>
      <w:lvlJc w:val="right"/>
      <w:pPr>
        <w:ind w:left="2160" w:hanging="180"/>
      </w:pPr>
    </w:lvl>
    <w:lvl w:ilvl="3" w:tplc="850ED0EA">
      <w:start w:val="1"/>
      <w:numFmt w:val="decimal"/>
      <w:lvlText w:val="%4."/>
      <w:lvlJc w:val="left"/>
      <w:pPr>
        <w:ind w:left="2880" w:hanging="360"/>
      </w:pPr>
    </w:lvl>
    <w:lvl w:ilvl="4" w:tplc="36549F66">
      <w:start w:val="1"/>
      <w:numFmt w:val="lowerLetter"/>
      <w:lvlText w:val="%5."/>
      <w:lvlJc w:val="left"/>
      <w:pPr>
        <w:ind w:left="3600" w:hanging="360"/>
      </w:pPr>
    </w:lvl>
    <w:lvl w:ilvl="5" w:tplc="84DC84D2">
      <w:start w:val="1"/>
      <w:numFmt w:val="lowerRoman"/>
      <w:lvlText w:val="%6."/>
      <w:lvlJc w:val="right"/>
      <w:pPr>
        <w:ind w:left="4320" w:hanging="180"/>
      </w:pPr>
    </w:lvl>
    <w:lvl w:ilvl="6" w:tplc="12F49550">
      <w:start w:val="1"/>
      <w:numFmt w:val="decimal"/>
      <w:lvlText w:val="%7."/>
      <w:lvlJc w:val="left"/>
      <w:pPr>
        <w:ind w:left="5040" w:hanging="360"/>
      </w:pPr>
    </w:lvl>
    <w:lvl w:ilvl="7" w:tplc="B8422F78">
      <w:start w:val="1"/>
      <w:numFmt w:val="lowerLetter"/>
      <w:lvlText w:val="%8."/>
      <w:lvlJc w:val="left"/>
      <w:pPr>
        <w:ind w:left="5760" w:hanging="360"/>
      </w:pPr>
    </w:lvl>
    <w:lvl w:ilvl="8" w:tplc="8A1AAB4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C46F2"/>
    <w:multiLevelType w:val="hybridMultilevel"/>
    <w:tmpl w:val="A9326D00"/>
    <w:lvl w:ilvl="0" w:tplc="1E609ABA">
      <w:start w:val="1"/>
      <w:numFmt w:val="decimal"/>
      <w:lvlText w:val="%1."/>
      <w:lvlJc w:val="left"/>
      <w:pPr>
        <w:ind w:left="461" w:hanging="360"/>
      </w:pPr>
    </w:lvl>
    <w:lvl w:ilvl="1" w:tplc="3C88BEAA">
      <w:start w:val="1"/>
      <w:numFmt w:val="upperRoman"/>
      <w:lvlText w:val="%2"/>
      <w:lvlJc w:val="left"/>
      <w:pPr>
        <w:ind w:left="362" w:hanging="161"/>
      </w:pPr>
    </w:lvl>
    <w:lvl w:ilvl="2" w:tplc="30D2792C">
      <w:start w:val="1"/>
      <w:numFmt w:val="lowerRoman"/>
      <w:lvlText w:val="%3."/>
      <w:lvlJc w:val="right"/>
      <w:pPr>
        <w:ind w:left="2160" w:hanging="180"/>
      </w:pPr>
    </w:lvl>
    <w:lvl w:ilvl="3" w:tplc="10365C08">
      <w:start w:val="1"/>
      <w:numFmt w:val="decimal"/>
      <w:lvlText w:val="%4."/>
      <w:lvlJc w:val="left"/>
      <w:pPr>
        <w:ind w:left="2880" w:hanging="360"/>
      </w:pPr>
    </w:lvl>
    <w:lvl w:ilvl="4" w:tplc="132CD5BE">
      <w:start w:val="1"/>
      <w:numFmt w:val="lowerLetter"/>
      <w:lvlText w:val="%5."/>
      <w:lvlJc w:val="left"/>
      <w:pPr>
        <w:ind w:left="3600" w:hanging="360"/>
      </w:pPr>
    </w:lvl>
    <w:lvl w:ilvl="5" w:tplc="83D86CB8">
      <w:start w:val="1"/>
      <w:numFmt w:val="lowerRoman"/>
      <w:lvlText w:val="%6."/>
      <w:lvlJc w:val="right"/>
      <w:pPr>
        <w:ind w:left="4320" w:hanging="180"/>
      </w:pPr>
    </w:lvl>
    <w:lvl w:ilvl="6" w:tplc="44A285BC">
      <w:start w:val="1"/>
      <w:numFmt w:val="decimal"/>
      <w:lvlText w:val="%7."/>
      <w:lvlJc w:val="left"/>
      <w:pPr>
        <w:ind w:left="5040" w:hanging="360"/>
      </w:pPr>
    </w:lvl>
    <w:lvl w:ilvl="7" w:tplc="01683114">
      <w:start w:val="1"/>
      <w:numFmt w:val="lowerLetter"/>
      <w:lvlText w:val="%8."/>
      <w:lvlJc w:val="left"/>
      <w:pPr>
        <w:ind w:left="5760" w:hanging="360"/>
      </w:pPr>
    </w:lvl>
    <w:lvl w:ilvl="8" w:tplc="3B28B80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C8C66"/>
    <w:multiLevelType w:val="hybridMultilevel"/>
    <w:tmpl w:val="2070DF42"/>
    <w:lvl w:ilvl="0" w:tplc="70BC6DE2">
      <w:start w:val="4"/>
      <w:numFmt w:val="decimal"/>
      <w:lvlText w:val="%1."/>
      <w:lvlJc w:val="left"/>
      <w:pPr>
        <w:ind w:left="461" w:hanging="360"/>
      </w:pPr>
      <w:rPr>
        <w:rFonts w:ascii="Calibri" w:hAnsi="Calibri" w:hint="default"/>
      </w:rPr>
    </w:lvl>
    <w:lvl w:ilvl="1" w:tplc="01625ACA">
      <w:start w:val="1"/>
      <w:numFmt w:val="lowerLetter"/>
      <w:lvlText w:val="%2."/>
      <w:lvlJc w:val="left"/>
      <w:pPr>
        <w:ind w:left="1440" w:hanging="360"/>
      </w:pPr>
    </w:lvl>
    <w:lvl w:ilvl="2" w:tplc="81983876">
      <w:start w:val="1"/>
      <w:numFmt w:val="lowerRoman"/>
      <w:lvlText w:val="%3."/>
      <w:lvlJc w:val="right"/>
      <w:pPr>
        <w:ind w:left="2160" w:hanging="180"/>
      </w:pPr>
    </w:lvl>
    <w:lvl w:ilvl="3" w:tplc="7E224B62">
      <w:start w:val="1"/>
      <w:numFmt w:val="decimal"/>
      <w:lvlText w:val="%4."/>
      <w:lvlJc w:val="left"/>
      <w:pPr>
        <w:ind w:left="2880" w:hanging="360"/>
      </w:pPr>
    </w:lvl>
    <w:lvl w:ilvl="4" w:tplc="49280BB2">
      <w:start w:val="1"/>
      <w:numFmt w:val="lowerLetter"/>
      <w:lvlText w:val="%5."/>
      <w:lvlJc w:val="left"/>
      <w:pPr>
        <w:ind w:left="3600" w:hanging="360"/>
      </w:pPr>
    </w:lvl>
    <w:lvl w:ilvl="5" w:tplc="13748A00">
      <w:start w:val="1"/>
      <w:numFmt w:val="lowerRoman"/>
      <w:lvlText w:val="%6."/>
      <w:lvlJc w:val="right"/>
      <w:pPr>
        <w:ind w:left="4320" w:hanging="180"/>
      </w:pPr>
    </w:lvl>
    <w:lvl w:ilvl="6" w:tplc="B184A3B8">
      <w:start w:val="1"/>
      <w:numFmt w:val="decimal"/>
      <w:lvlText w:val="%7."/>
      <w:lvlJc w:val="left"/>
      <w:pPr>
        <w:ind w:left="5040" w:hanging="360"/>
      </w:pPr>
    </w:lvl>
    <w:lvl w:ilvl="7" w:tplc="713EC6A4">
      <w:start w:val="1"/>
      <w:numFmt w:val="lowerLetter"/>
      <w:lvlText w:val="%8."/>
      <w:lvlJc w:val="left"/>
      <w:pPr>
        <w:ind w:left="5760" w:hanging="360"/>
      </w:pPr>
    </w:lvl>
    <w:lvl w:ilvl="8" w:tplc="3036D79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5AF0C"/>
    <w:multiLevelType w:val="hybridMultilevel"/>
    <w:tmpl w:val="16CCEF28"/>
    <w:lvl w:ilvl="0" w:tplc="7EECA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66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EA4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AA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0C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EA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8E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AC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AE4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AC58A"/>
    <w:multiLevelType w:val="hybridMultilevel"/>
    <w:tmpl w:val="054EF840"/>
    <w:lvl w:ilvl="0" w:tplc="331E7F9C">
      <w:numFmt w:val="bullet"/>
      <w:lvlText w:val=""/>
      <w:lvlJc w:val="left"/>
      <w:pPr>
        <w:ind w:left="922" w:hanging="348"/>
      </w:pPr>
      <w:rPr>
        <w:rFonts w:ascii="Symbol" w:hAnsi="Symbol" w:hint="default"/>
      </w:rPr>
    </w:lvl>
    <w:lvl w:ilvl="1" w:tplc="E9ACEFF8">
      <w:start w:val="1"/>
      <w:numFmt w:val="bullet"/>
      <w:lvlText w:val=""/>
      <w:lvlJc w:val="left"/>
      <w:pPr>
        <w:ind w:left="821" w:hanging="360"/>
      </w:pPr>
      <w:rPr>
        <w:rFonts w:ascii="Courier New" w:hAnsi="Courier New" w:hint="default"/>
      </w:rPr>
    </w:lvl>
    <w:lvl w:ilvl="2" w:tplc="B1905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EE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82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44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EB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0C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2F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A5126"/>
    <w:rsid w:val="000A4366"/>
    <w:rsid w:val="000E1B90"/>
    <w:rsid w:val="00242F75"/>
    <w:rsid w:val="0045552E"/>
    <w:rsid w:val="0095639A"/>
    <w:rsid w:val="00D86953"/>
    <w:rsid w:val="00E950C9"/>
    <w:rsid w:val="01973912"/>
    <w:rsid w:val="02D1FDC8"/>
    <w:rsid w:val="04425547"/>
    <w:rsid w:val="064DC7EE"/>
    <w:rsid w:val="07E2201E"/>
    <w:rsid w:val="0A0F002E"/>
    <w:rsid w:val="0ABE40E5"/>
    <w:rsid w:val="0CA49A00"/>
    <w:rsid w:val="0E96D799"/>
    <w:rsid w:val="0F2BE51C"/>
    <w:rsid w:val="1036DE77"/>
    <w:rsid w:val="117FC9B7"/>
    <w:rsid w:val="12098B46"/>
    <w:rsid w:val="1422AB36"/>
    <w:rsid w:val="193B74F5"/>
    <w:rsid w:val="195AA17D"/>
    <w:rsid w:val="1B955859"/>
    <w:rsid w:val="1C1678B7"/>
    <w:rsid w:val="2741FCAA"/>
    <w:rsid w:val="278F3879"/>
    <w:rsid w:val="2A7127D4"/>
    <w:rsid w:val="2B5409C8"/>
    <w:rsid w:val="2EA75139"/>
    <w:rsid w:val="32CF4C6A"/>
    <w:rsid w:val="3A533027"/>
    <w:rsid w:val="3DCAD7B7"/>
    <w:rsid w:val="3EFED1F0"/>
    <w:rsid w:val="42130924"/>
    <w:rsid w:val="48F03FE4"/>
    <w:rsid w:val="497B8656"/>
    <w:rsid w:val="51DB861C"/>
    <w:rsid w:val="53F3B9F0"/>
    <w:rsid w:val="550F9201"/>
    <w:rsid w:val="57BD267D"/>
    <w:rsid w:val="57E68FDC"/>
    <w:rsid w:val="5BE0A136"/>
    <w:rsid w:val="6755550E"/>
    <w:rsid w:val="6D2C97DB"/>
    <w:rsid w:val="6DCA5126"/>
    <w:rsid w:val="74984A09"/>
    <w:rsid w:val="768998A4"/>
    <w:rsid w:val="769B042B"/>
    <w:rsid w:val="791E8004"/>
    <w:rsid w:val="7952A71B"/>
    <w:rsid w:val="7EB4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A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95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0C9"/>
  </w:style>
  <w:style w:type="paragraph" w:styleId="Rodap">
    <w:name w:val="footer"/>
    <w:basedOn w:val="Normal"/>
    <w:link w:val="RodapChar"/>
    <w:uiPriority w:val="99"/>
    <w:unhideWhenUsed/>
    <w:rsid w:val="00E95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0C9"/>
  </w:style>
  <w:style w:type="paragraph" w:styleId="Textodebalo">
    <w:name w:val="Balloon Text"/>
    <w:basedOn w:val="Normal"/>
    <w:link w:val="TextodebaloChar"/>
    <w:uiPriority w:val="99"/>
    <w:semiHidden/>
    <w:unhideWhenUsed/>
    <w:rsid w:val="00E9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95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0C9"/>
  </w:style>
  <w:style w:type="paragraph" w:styleId="Rodap">
    <w:name w:val="footer"/>
    <w:basedOn w:val="Normal"/>
    <w:link w:val="RodapChar"/>
    <w:uiPriority w:val="99"/>
    <w:unhideWhenUsed/>
    <w:rsid w:val="00E95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0C9"/>
  </w:style>
  <w:style w:type="paragraph" w:styleId="Textodebalo">
    <w:name w:val="Balloon Text"/>
    <w:basedOn w:val="Normal"/>
    <w:link w:val="TextodebaloChar"/>
    <w:uiPriority w:val="99"/>
    <w:semiHidden/>
    <w:unhideWhenUsed/>
    <w:rsid w:val="00E9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aldevagas.prefeitura.sp.gov.br/formulario/log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6787</Characters>
  <Application>Microsoft Office Word</Application>
  <DocSecurity>0</DocSecurity>
  <Lines>56</Lines>
  <Paragraphs>16</Paragraphs>
  <ScaleCrop>false</ScaleCrop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de Oliveira</dc:creator>
  <cp:keywords/>
  <dc:description/>
  <cp:lastModifiedBy>Vivian Silva Oliveira</cp:lastModifiedBy>
  <cp:revision>3</cp:revision>
  <dcterms:created xsi:type="dcterms:W3CDTF">2024-10-29T18:49:00Z</dcterms:created>
  <dcterms:modified xsi:type="dcterms:W3CDTF">2024-10-29T19:18:00Z</dcterms:modified>
</cp:coreProperties>
</file>