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F850" w14:textId="05EF5FE4" w:rsidR="00304903" w:rsidRDefault="00256619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0D7F90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0AFF0323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42802AB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3DFB59B9" w14:textId="77777777" w:rsidR="00D73801" w:rsidRDefault="00BB3F0B" w:rsidP="000A7B8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EADF4EE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5266A698" w14:textId="77777777" w:rsidR="000D7F90" w:rsidRPr="000D7F90" w:rsidRDefault="000D7F90" w:rsidP="000D7F90">
      <w:pPr>
        <w:jc w:val="both"/>
        <w:rPr>
          <w:rFonts w:ascii="Arial" w:hAnsi="Arial" w:cs="Arial"/>
          <w:b/>
          <w:bCs/>
          <w:u w:val="single"/>
        </w:rPr>
      </w:pPr>
      <w:r w:rsidRPr="000D7F90">
        <w:rPr>
          <w:rFonts w:ascii="Arial" w:hAnsi="Arial" w:cs="Arial"/>
          <w:b/>
          <w:bCs/>
          <w:u w:val="single"/>
        </w:rPr>
        <w:t>Documento: 117026316 | Extrato de Aditamento (NP)</w:t>
      </w:r>
    </w:p>
    <w:p w14:paraId="4711F40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16CA9B9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Modalidade</w:t>
      </w:r>
    </w:p>
    <w:p w14:paraId="75BF9F6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Termo de Fomento</w:t>
      </w:r>
    </w:p>
    <w:p w14:paraId="53544C46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Órgão</w:t>
      </w:r>
    </w:p>
    <w:p w14:paraId="63FF097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Secretaria Municipal de Desenvolvimento Econômico e Trabalho - SMDET</w:t>
      </w:r>
    </w:p>
    <w:p w14:paraId="4A1A497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de processo interno do órgão/unidade</w:t>
      </w:r>
    </w:p>
    <w:p w14:paraId="6D80EEA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6010.2023/0003724-4</w:t>
      </w:r>
    </w:p>
    <w:p w14:paraId="06519FF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do contrato</w:t>
      </w:r>
    </w:p>
    <w:p w14:paraId="0472B24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050/2023/SMDET</w:t>
      </w:r>
    </w:p>
    <w:p w14:paraId="3F2D343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do Termo Aditivo</w:t>
      </w:r>
    </w:p>
    <w:p w14:paraId="443807B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3º aditamento</w:t>
      </w:r>
    </w:p>
    <w:p w14:paraId="348C5E4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Objeto do Contrato</w:t>
      </w:r>
    </w:p>
    <w:p w14:paraId="080AAEF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Implantação de 1 horta e 1 viveiro em espaço da Câmara Municipal de São Paulo, criar um espaço de referência em agricultura urbana, difundindo técnicas e tecnologias</w:t>
      </w:r>
    </w:p>
    <w:p w14:paraId="1CE7821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para melhorar a produção e proporcionar um espaço de aproximação do rural.</w:t>
      </w:r>
    </w:p>
    <w:p w14:paraId="78767AF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Nome do Contratante</w:t>
      </w:r>
    </w:p>
    <w:p w14:paraId="7457D13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Secretaria Municipal de Desenvolvimento Econômico e Trabalho - SMDET</w:t>
      </w:r>
    </w:p>
    <w:p w14:paraId="6802C88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Nome do Contratado (entidade parceira)</w:t>
      </w:r>
    </w:p>
    <w:p w14:paraId="4DD3EC3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Instituto kairós Ética e Atuação Responsável</w:t>
      </w:r>
    </w:p>
    <w:p w14:paraId="561AAA0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CNPJ do Contratado (entidade parceira)</w:t>
      </w:r>
    </w:p>
    <w:p w14:paraId="57FA1F3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07.037.770/0001-58</w:t>
      </w:r>
    </w:p>
    <w:p w14:paraId="318C7C2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Objeto do Aditamento</w:t>
      </w:r>
    </w:p>
    <w:p w14:paraId="7584226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Alteração do Plano de Trabalho e Prorrogação da Vigência.</w:t>
      </w:r>
    </w:p>
    <w:p w14:paraId="6928F71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Dotação orçamentária</w:t>
      </w:r>
    </w:p>
    <w:p w14:paraId="639C7C1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30.10.20.606.3016.2.015.33503900.00.1.500.7051.1</w:t>
      </w:r>
    </w:p>
    <w:p w14:paraId="0551111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Natureza da Despesa</w:t>
      </w:r>
    </w:p>
    <w:p w14:paraId="1209629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Aditamento</w:t>
      </w:r>
    </w:p>
    <w:p w14:paraId="0D172BE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Período da prorrogação do prazo de vigência da parceria</w:t>
      </w:r>
    </w:p>
    <w:p w14:paraId="4CFBB42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 meses</w:t>
      </w:r>
    </w:p>
    <w:p w14:paraId="6F3B0C5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PRAZO DE VIGÊNCIA DA PARCERIA ATUALIZADO</w:t>
      </w:r>
    </w:p>
    <w:p w14:paraId="47554D1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Início</w:t>
      </w:r>
    </w:p>
    <w:p w14:paraId="2E7AF2A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02/01/2025</w:t>
      </w:r>
    </w:p>
    <w:p w14:paraId="3DBAAF5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Fim</w:t>
      </w:r>
    </w:p>
    <w:p w14:paraId="3DE5F79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02/07/2025</w:t>
      </w:r>
    </w:p>
    <w:p w14:paraId="3A59662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PRAZO DE EXECUÇÃO DA PARCERIA ATUALIZADO</w:t>
      </w:r>
    </w:p>
    <w:p w14:paraId="12AFD1E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Início</w:t>
      </w:r>
    </w:p>
    <w:p w14:paraId="7E13B96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02/01/2025</w:t>
      </w:r>
    </w:p>
    <w:p w14:paraId="55BC3FE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Fim</w:t>
      </w:r>
    </w:p>
    <w:p w14:paraId="31ECE75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02/07/2025</w:t>
      </w:r>
    </w:p>
    <w:p w14:paraId="6873238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2427041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Período da prorrogação do prazo de execução de vigência da parceria</w:t>
      </w:r>
    </w:p>
    <w:p w14:paraId="07D44DC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 meses</w:t>
      </w:r>
    </w:p>
    <w:p w14:paraId="76B8B55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2710BF1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Justificativa</w:t>
      </w:r>
    </w:p>
    <w:p w14:paraId="487FA71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Alteração do Plano de Trabalho.</w:t>
      </w:r>
    </w:p>
    <w:p w14:paraId="643A70C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Fundamento Legal</w:t>
      </w:r>
    </w:p>
    <w:p w14:paraId="310658F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Artigos 55 e 57 da Lei Federal 13.019/2014.</w:t>
      </w:r>
    </w:p>
    <w:p w14:paraId="5B8EE1A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da Assinatura do Termo Aditivo</w:t>
      </w:r>
    </w:p>
    <w:p w14:paraId="137498A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26/12/2024</w:t>
      </w:r>
    </w:p>
    <w:p w14:paraId="7B11A46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Anexo I (Número do Documento SEI)</w:t>
      </w:r>
    </w:p>
    <w:p w14:paraId="05853DE6" w14:textId="715E10A6" w:rsidR="009C2250" w:rsidRPr="00256619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116892461</w:t>
      </w:r>
      <w:r w:rsidRPr="000D7F90">
        <w:rPr>
          <w:rFonts w:ascii="Arial" w:hAnsi="Arial" w:cs="Arial"/>
          <w:b/>
          <w:bCs/>
          <w:u w:val="single"/>
        </w:rPr>
        <w:cr/>
      </w:r>
    </w:p>
    <w:p w14:paraId="496AFF96" w14:textId="77777777" w:rsidR="000D7F90" w:rsidRPr="000D7F90" w:rsidRDefault="00D73801" w:rsidP="000D7F90">
      <w:pPr>
        <w:jc w:val="both"/>
        <w:rPr>
          <w:rFonts w:ascii="Arial" w:hAnsi="Arial" w:cs="Arial"/>
          <w:b/>
          <w:bCs/>
          <w:u w:val="single"/>
        </w:rPr>
      </w:pPr>
      <w:r w:rsidRPr="00D73801">
        <w:rPr>
          <w:rFonts w:ascii="Arial" w:hAnsi="Arial" w:cs="Arial"/>
          <w:b/>
          <w:bCs/>
          <w:u w:val="single"/>
        </w:rPr>
        <w:cr/>
      </w:r>
      <w:r w:rsidR="000D7F90" w:rsidRPr="000D7F90">
        <w:rPr>
          <w:rFonts w:ascii="Arial" w:hAnsi="Arial" w:cs="Arial"/>
          <w:b/>
          <w:bCs/>
          <w:u w:val="single"/>
        </w:rPr>
        <w:t>Documento: 117039120 | Extrato de Contratação (NP)</w:t>
      </w:r>
    </w:p>
    <w:p w14:paraId="28DC092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1C586AC6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Modalidade</w:t>
      </w:r>
    </w:p>
    <w:p w14:paraId="0704F19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Termo de Fomento</w:t>
      </w:r>
    </w:p>
    <w:p w14:paraId="63B5088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Órgão</w:t>
      </w:r>
    </w:p>
    <w:p w14:paraId="3314A7E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Controladoria Geral do Município - CGM</w:t>
      </w:r>
    </w:p>
    <w:p w14:paraId="3A7A8E6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de processo interno do órgão/unidade</w:t>
      </w:r>
    </w:p>
    <w:p w14:paraId="0AB6E45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6010.2024/0002387-3</w:t>
      </w:r>
    </w:p>
    <w:p w14:paraId="2561761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do Contrato</w:t>
      </w:r>
    </w:p>
    <w:p w14:paraId="26FBACC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049/2024/SMDET</w:t>
      </w:r>
    </w:p>
    <w:p w14:paraId="201FAA5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Objeto do Contrato</w:t>
      </w:r>
    </w:p>
    <w:p w14:paraId="79D62B2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Projeto "Pagamentos por Serviços Ambientais: Apoiar, Avaliar, </w:t>
      </w:r>
      <w:proofErr w:type="gramStart"/>
      <w:r w:rsidRPr="000D7F90">
        <w:rPr>
          <w:rFonts w:ascii="Arial" w:hAnsi="Arial" w:cs="Arial"/>
        </w:rPr>
        <w:t>Ampliar"</w:t>
      </w:r>
      <w:proofErr w:type="gramEnd"/>
      <w:r w:rsidRPr="000D7F90">
        <w:rPr>
          <w:rFonts w:ascii="Arial" w:hAnsi="Arial" w:cs="Arial"/>
        </w:rPr>
        <w:t>, que visa capacitar 120 (cento e vinte) pessoas cujo objetivo do projeto é analisar, viabilizar,</w:t>
      </w:r>
    </w:p>
    <w:p w14:paraId="2842AB26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divulgar e acelerar o programa de PSA do Município de São Paulo, em sua primeira versão, o foco é o apoio à agroecologia, mas estão previstos novos editais para</w:t>
      </w:r>
    </w:p>
    <w:p w14:paraId="20AC8FF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preservação de florestas e para terras indígenas.</w:t>
      </w:r>
    </w:p>
    <w:p w14:paraId="171BFBA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Nome do Contratante</w:t>
      </w:r>
    </w:p>
    <w:p w14:paraId="2792185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Secretaria Municipal de Desenvolvimento Econômico e Trabalho - SMDET</w:t>
      </w:r>
    </w:p>
    <w:p w14:paraId="2ABCF0A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Nome do Contratado (entidade parceira)</w:t>
      </w:r>
    </w:p>
    <w:p w14:paraId="2D68830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Associação Pela Propriedade Comunitária - </w:t>
      </w:r>
      <w:proofErr w:type="spellStart"/>
      <w:r w:rsidRPr="000D7F90">
        <w:rPr>
          <w:rFonts w:ascii="Arial" w:hAnsi="Arial" w:cs="Arial"/>
        </w:rPr>
        <w:t>Funco</w:t>
      </w:r>
      <w:proofErr w:type="spellEnd"/>
      <w:r w:rsidRPr="000D7F90">
        <w:rPr>
          <w:rFonts w:ascii="Arial" w:hAnsi="Arial" w:cs="Arial"/>
        </w:rPr>
        <w:t xml:space="preserve"> Agroecológico</w:t>
      </w:r>
    </w:p>
    <w:p w14:paraId="1D78111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CNPJ do Contratado (entidade parceira)</w:t>
      </w:r>
    </w:p>
    <w:p w14:paraId="22338B6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25.138.190/0001-39</w:t>
      </w:r>
    </w:p>
    <w:p w14:paraId="2E769F5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Dotação orçamentária</w:t>
      </w:r>
    </w:p>
    <w:p w14:paraId="17CABE2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30.10.20.606.3016.2.015.3.3.50.39.00.00.1.501.7047.1</w:t>
      </w:r>
    </w:p>
    <w:p w14:paraId="57EE45F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Nota de Empenho</w:t>
      </w:r>
    </w:p>
    <w:p w14:paraId="6B00215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163048/2024</w:t>
      </w:r>
    </w:p>
    <w:p w14:paraId="7F0B573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Natureza da Despesa</w:t>
      </w:r>
    </w:p>
    <w:p w14:paraId="711F13E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Fomento</w:t>
      </w:r>
    </w:p>
    <w:p w14:paraId="504A92A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PRAZO DE VIGÊNCIA DA PARCERIA</w:t>
      </w:r>
    </w:p>
    <w:p w14:paraId="57E8EA8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Início</w:t>
      </w:r>
    </w:p>
    <w:p w14:paraId="1D794EE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26/12/2024</w:t>
      </w:r>
    </w:p>
    <w:p w14:paraId="51D4A6F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Fim</w:t>
      </w:r>
    </w:p>
    <w:p w14:paraId="6615602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26/12/2025</w:t>
      </w:r>
    </w:p>
    <w:p w14:paraId="5D1610D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3290875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Fundamento Legal</w:t>
      </w:r>
    </w:p>
    <w:p w14:paraId="6DA58EF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Lei Federal 13.019/2014 e Decreto Municipal 57.575/2016.</w:t>
      </w:r>
    </w:p>
    <w:p w14:paraId="0369881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da Assinatura do Instrumento do Contrato</w:t>
      </w:r>
    </w:p>
    <w:p w14:paraId="0295F03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26/12/2024</w:t>
      </w:r>
    </w:p>
    <w:p w14:paraId="4D2C062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Anexo I (Número do Documento SEI)</w:t>
      </w:r>
    </w:p>
    <w:p w14:paraId="2CF4E02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116789326</w:t>
      </w:r>
    </w:p>
    <w:p w14:paraId="4948552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PRAZO DE EXECUÇÃO DA PARCERIA</w:t>
      </w:r>
    </w:p>
    <w:p w14:paraId="76F7348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Início</w:t>
      </w:r>
    </w:p>
    <w:p w14:paraId="04A6C87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26/12/2024</w:t>
      </w:r>
    </w:p>
    <w:p w14:paraId="0D65DB6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Fim</w:t>
      </w:r>
    </w:p>
    <w:p w14:paraId="179E7AD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26/12/2025</w:t>
      </w:r>
    </w:p>
    <w:p w14:paraId="35DAAEEB" w14:textId="77777777" w:rsidR="000D7F90" w:rsidRPr="000D7F90" w:rsidRDefault="000D7F90" w:rsidP="000D7F90">
      <w:pPr>
        <w:jc w:val="both"/>
        <w:rPr>
          <w:rFonts w:ascii="Arial" w:hAnsi="Arial" w:cs="Arial"/>
          <w:b/>
          <w:bCs/>
          <w:u w:val="single"/>
        </w:rPr>
      </w:pPr>
      <w:r w:rsidRPr="000D7F90">
        <w:rPr>
          <w:rFonts w:ascii="Arial" w:hAnsi="Arial" w:cs="Arial"/>
          <w:b/>
          <w:bCs/>
          <w:u w:val="single"/>
        </w:rPr>
        <w:t>Documento: 117033803 | Extrato de Compras (NP)</w:t>
      </w:r>
    </w:p>
    <w:p w14:paraId="2175450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2AE6580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do Contrato</w:t>
      </w:r>
    </w:p>
    <w:p w14:paraId="61CC557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08/2024/SMDET</w:t>
      </w:r>
    </w:p>
    <w:p w14:paraId="76F6B9C6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Contratado(a)</w:t>
      </w:r>
    </w:p>
    <w:p w14:paraId="7241C615" w14:textId="77777777" w:rsidR="000D7F90" w:rsidRPr="000D7F90" w:rsidRDefault="000D7F90" w:rsidP="000D7F90">
      <w:pPr>
        <w:jc w:val="both"/>
        <w:rPr>
          <w:rFonts w:ascii="Arial" w:hAnsi="Arial" w:cs="Arial"/>
        </w:rPr>
      </w:pPr>
      <w:proofErr w:type="spellStart"/>
      <w:r w:rsidRPr="000D7F90">
        <w:rPr>
          <w:rFonts w:ascii="Arial" w:hAnsi="Arial" w:cs="Arial"/>
        </w:rPr>
        <w:t>Voetur</w:t>
      </w:r>
      <w:proofErr w:type="spellEnd"/>
      <w:r w:rsidRPr="000D7F90">
        <w:rPr>
          <w:rFonts w:ascii="Arial" w:hAnsi="Arial" w:cs="Arial"/>
        </w:rPr>
        <w:t xml:space="preserve"> Turismo e Representações LTDA</w:t>
      </w:r>
    </w:p>
    <w:p w14:paraId="6058F5D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Tipo de Pessoa</w:t>
      </w:r>
    </w:p>
    <w:p w14:paraId="4FDCD7D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Jurídica</w:t>
      </w:r>
    </w:p>
    <w:p w14:paraId="6651CBB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CPF /CNPJ/ RNE</w:t>
      </w:r>
    </w:p>
    <w:p w14:paraId="6B011F8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01.017.250/0001-05</w:t>
      </w:r>
    </w:p>
    <w:p w14:paraId="2523FF3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Data da Assinatura</w:t>
      </w:r>
    </w:p>
    <w:p w14:paraId="710209F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12/12/2024</w:t>
      </w:r>
    </w:p>
    <w:p w14:paraId="76460D2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Prazo do Contrato</w:t>
      </w:r>
    </w:p>
    <w:p w14:paraId="787417F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12</w:t>
      </w:r>
    </w:p>
    <w:p w14:paraId="18C752F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Tipo do Prazo</w:t>
      </w:r>
    </w:p>
    <w:p w14:paraId="31C7970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Mês</w:t>
      </w:r>
    </w:p>
    <w:p w14:paraId="50FA406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Síntese (Texto do Despacho)</w:t>
      </w:r>
    </w:p>
    <w:p w14:paraId="2B84E31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Extrato Contrato nº 08/2024/SMDET 6064.2024/0000448-2 Contratante: Secretaria Municipal de Desenvolvimento Econômico e Trabalho - SMDET - CNPJ</w:t>
      </w:r>
    </w:p>
    <w:p w14:paraId="2407D97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04.537.740/0001-12 Contratada: </w:t>
      </w:r>
      <w:proofErr w:type="spellStart"/>
      <w:r w:rsidRPr="000D7F90">
        <w:rPr>
          <w:rFonts w:ascii="Arial" w:hAnsi="Arial" w:cs="Arial"/>
        </w:rPr>
        <w:t>Voetur</w:t>
      </w:r>
      <w:proofErr w:type="spellEnd"/>
      <w:r w:rsidRPr="000D7F90">
        <w:rPr>
          <w:rFonts w:ascii="Arial" w:hAnsi="Arial" w:cs="Arial"/>
        </w:rPr>
        <w:t xml:space="preserve"> Turismo e Representações LTDA - CNPJ 01.017.250/0001-05 Objeto: Contratação de serviços de comuns de agenciamento de</w:t>
      </w:r>
    </w:p>
    <w:p w14:paraId="5C2F9A3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viagens para aquisição de passagens aéreas nacionais e internacionais, compreendendo os serviços de emissão, alteração e cancelamento de passagem, bem como de serviços</w:t>
      </w:r>
    </w:p>
    <w:p w14:paraId="293B982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correlatos para atender às necessidades das condições estabelecidas no Termo de </w:t>
      </w:r>
      <w:proofErr w:type="spellStart"/>
      <w:r w:rsidRPr="000D7F90">
        <w:rPr>
          <w:rFonts w:ascii="Arial" w:hAnsi="Arial" w:cs="Arial"/>
        </w:rPr>
        <w:t>Referência.Fundamentação</w:t>
      </w:r>
      <w:proofErr w:type="spellEnd"/>
      <w:r w:rsidRPr="000D7F90">
        <w:rPr>
          <w:rFonts w:ascii="Arial" w:hAnsi="Arial" w:cs="Arial"/>
        </w:rPr>
        <w:t xml:space="preserve"> legal: Lei 14.133, de 1º de abril de 2021. Valor total do Contrato: R$ 160.925,01 (cento e sessenta mil, novecentos e vinte e cinco reais e um centavo) Dotação orçamentária: 30.10.11.122.3024.2.100.3.3.90.33.00.00. Vigência:</w:t>
      </w:r>
    </w:p>
    <w:p w14:paraId="6E48F32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12 (doze) meses, a partir da assinatura. Assinatura: 12/12/2024. Signatários: Eunice Aparecida de Jesus Prudente, pela Secretaria Municipal de Desenvolvimento Econômico</w:t>
      </w:r>
    </w:p>
    <w:p w14:paraId="7FA4D09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e Trabalho - SMDET; Humberto Agenor Cançado Lima, pela </w:t>
      </w:r>
      <w:proofErr w:type="spellStart"/>
      <w:r w:rsidRPr="000D7F90">
        <w:rPr>
          <w:rFonts w:ascii="Arial" w:hAnsi="Arial" w:cs="Arial"/>
        </w:rPr>
        <w:t>Voetur</w:t>
      </w:r>
      <w:proofErr w:type="spellEnd"/>
      <w:r w:rsidRPr="000D7F90">
        <w:rPr>
          <w:rFonts w:ascii="Arial" w:hAnsi="Arial" w:cs="Arial"/>
        </w:rPr>
        <w:t xml:space="preserve"> Turismo e Representações LTDA.</w:t>
      </w:r>
    </w:p>
    <w:p w14:paraId="70E4391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Data de Publicação</w:t>
      </w:r>
    </w:p>
    <w:p w14:paraId="7E6F967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27/12/2024</w:t>
      </w:r>
    </w:p>
    <w:p w14:paraId="19EBAB4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Íntegra do Contrato (Número do Documento SEI)</w:t>
      </w:r>
    </w:p>
    <w:p w14:paraId="01173D4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117023681</w:t>
      </w:r>
    </w:p>
    <w:p w14:paraId="7396AF3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NÚCLEO DE PUBLICAÇÃO</w:t>
      </w:r>
    </w:p>
    <w:p w14:paraId="76CDF7A6" w14:textId="77777777" w:rsidR="000D7F90" w:rsidRPr="000D7F90" w:rsidRDefault="000D7F90" w:rsidP="000D7F90">
      <w:pPr>
        <w:jc w:val="both"/>
        <w:rPr>
          <w:rFonts w:ascii="Arial" w:hAnsi="Arial" w:cs="Arial"/>
          <w:b/>
          <w:bCs/>
          <w:u w:val="single"/>
        </w:rPr>
      </w:pPr>
      <w:r w:rsidRPr="000D7F90">
        <w:rPr>
          <w:rFonts w:ascii="Arial" w:hAnsi="Arial" w:cs="Arial"/>
          <w:b/>
          <w:bCs/>
          <w:u w:val="single"/>
        </w:rPr>
        <w:t xml:space="preserve">Documento: 117023582 | Despacho </w:t>
      </w:r>
      <w:proofErr w:type="spellStart"/>
      <w:r w:rsidRPr="000D7F90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0D7F90">
        <w:rPr>
          <w:rFonts w:ascii="Arial" w:hAnsi="Arial" w:cs="Arial"/>
          <w:b/>
          <w:bCs/>
          <w:u w:val="single"/>
        </w:rPr>
        <w:t xml:space="preserve"> (NP)</w:t>
      </w:r>
    </w:p>
    <w:p w14:paraId="56A2991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PRINCIPAL</w:t>
      </w:r>
    </w:p>
    <w:p w14:paraId="36D8A01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Modalidade</w:t>
      </w:r>
    </w:p>
    <w:p w14:paraId="2F834351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Termo de Fomento</w:t>
      </w:r>
    </w:p>
    <w:p w14:paraId="59BA388A" w14:textId="77777777" w:rsidR="000D7F90" w:rsidRPr="000D7F90" w:rsidRDefault="000D7F90" w:rsidP="000D7F90">
      <w:pPr>
        <w:jc w:val="both"/>
        <w:rPr>
          <w:rFonts w:ascii="Arial" w:hAnsi="Arial" w:cs="Arial"/>
        </w:rPr>
      </w:pPr>
      <w:proofErr w:type="spellStart"/>
      <w:r w:rsidRPr="000D7F90">
        <w:rPr>
          <w:rFonts w:ascii="Arial" w:hAnsi="Arial" w:cs="Arial"/>
        </w:rPr>
        <w:t>Orgão</w:t>
      </w:r>
      <w:proofErr w:type="spellEnd"/>
    </w:p>
    <w:p w14:paraId="5817F63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Secretaria Municipal de Desenvolvimento Econômico e Trabalho - SMDET</w:t>
      </w:r>
    </w:p>
    <w:p w14:paraId="2A4DDEB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Número de processo interno do órgão/unidade</w:t>
      </w:r>
    </w:p>
    <w:p w14:paraId="086615E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6010.2024/0000482-8</w:t>
      </w:r>
    </w:p>
    <w:p w14:paraId="4F632FA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Objeto</w:t>
      </w:r>
    </w:p>
    <w:p w14:paraId="2B29349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Capacitação para Mulheres.</w:t>
      </w:r>
    </w:p>
    <w:p w14:paraId="66D2C9B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Descrição detalhada do objeto</w:t>
      </w:r>
    </w:p>
    <w:p w14:paraId="3F92257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"Capacitação para Mulheres: Beleza e Renda - Design de Sobrancelhas, Manicure e Pedicure" para qualificar para a empregabilidade 90 mulheres da comunidade local,</w:t>
      </w:r>
    </w:p>
    <w:p w14:paraId="64B301F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através do desenvolvimento de habilidades em design de sobrancelhas, manicure e pedicure, com o objetivo de possibilitar e gerar qualificação profissional após a conclusão</w:t>
      </w:r>
    </w:p>
    <w:p w14:paraId="426051F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do curso, para alteração do cronograma de aulas e prorrogação da vigência, por mais 16 dias.</w:t>
      </w:r>
    </w:p>
    <w:p w14:paraId="0435C27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Conteúdo do despacho</w:t>
      </w:r>
    </w:p>
    <w:p w14:paraId="1D71C5C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I - No exercício da competência que me foi confiado por lei e em vista dos elementos de convicção contidos no presente, em especial, na manifestação da Gestora da</w:t>
      </w:r>
    </w:p>
    <w:p w14:paraId="30BDB49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parceria de doc. 116698639, da Supervisão de Execução Orçamentária e Financeira e no parecer jurídico da douta Assessoria Jurídica desta Pasta de doc. 116894444, que</w:t>
      </w:r>
    </w:p>
    <w:p w14:paraId="78C504E0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ora acolho e adoto como razão de decidir, AUTORIZO, observadas as formalidades legais e cautelas de estilo, com fundamento no art. 55 e seguintes da Lei 13.019, de 31</w:t>
      </w:r>
    </w:p>
    <w:p w14:paraId="3958FC4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 julho de 2014, nos artigos 60, 61 e 62 do Decreto Municipal 57.575/2016 e nas cláusulas 10.3 e 11ª do Termo de Fomento 019/2024/SMDET, o aditamento do Termo de</w:t>
      </w:r>
    </w:p>
    <w:p w14:paraId="25D3608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Fomento 019/2024/SMDET firmado com a organização da sociedade civil Associação dos Moradores do Conjunto Jardim São Paulo II e Adjacências, CNPJ sob o nº</w:t>
      </w:r>
    </w:p>
    <w:p w14:paraId="392BC78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57.806.820/0001-92, cujo objeto consiste em desenvolver o projeto "Capacitação para Mulheres: Beleza e Renda - Design de Sobrancelhas, Manicure e Pedicure" para</w:t>
      </w:r>
    </w:p>
    <w:p w14:paraId="5F91883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qualificar para a empregabilidade 90 (noventa) mulheres da comunidade local, através do desenvolvimento de habilidades em design de sobrancelhas, manicure e pedicure,</w:t>
      </w:r>
    </w:p>
    <w:p w14:paraId="6D2466F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com o objetivo de possibilitar e gerar qualificação profissional após a conclusão do curso, para alteração do cronograma de aulas e prorrogação da vigência, por mais 16</w:t>
      </w:r>
    </w:p>
    <w:p w14:paraId="288F3DFE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(dezesseis) dias. II - Ficam ratificadas as demais cláusulas e condições do Termo de Fomento 019/2024/SMDET. III - APROVO a minuta do termo de aditamento de doc.</w:t>
      </w:r>
    </w:p>
    <w:p w14:paraId="1A4A038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116783963, devendo constar como seu anexo único o Plano de Trabalho Atualizado de doc. 116695368. IV - Publique-se e, em seguida, remetam-se os autos ao Departamento de Administração e Finanças, para as devidas providências. Após, à CT para prosseguimento.</w:t>
      </w:r>
    </w:p>
    <w:p w14:paraId="24762C1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Anexo I (Número do Documento SEI)</w:t>
      </w:r>
    </w:p>
    <w:p w14:paraId="5DE13DE9" w14:textId="6486EE62" w:rsidR="006D358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116926114</w:t>
      </w:r>
      <w:r w:rsidRPr="000D7F90">
        <w:rPr>
          <w:rFonts w:ascii="Arial" w:hAnsi="Arial" w:cs="Arial"/>
        </w:rPr>
        <w:cr/>
      </w:r>
      <w:r w:rsidR="00256619" w:rsidRPr="000D7F90">
        <w:rPr>
          <w:rFonts w:ascii="Arial" w:hAnsi="Arial" w:cs="Arial"/>
        </w:rPr>
        <w:cr/>
      </w:r>
      <w:r w:rsidR="009C2250" w:rsidRPr="000D7F90">
        <w:rPr>
          <w:rFonts w:ascii="Arial" w:hAnsi="Arial" w:cs="Arial"/>
        </w:rPr>
        <w:cr/>
      </w:r>
    </w:p>
    <w:p w14:paraId="21596910" w14:textId="77777777" w:rsidR="000D7F90" w:rsidRPr="000D7F90" w:rsidRDefault="000D7F90" w:rsidP="000D7F90">
      <w:pPr>
        <w:jc w:val="both"/>
        <w:rPr>
          <w:rFonts w:ascii="Arial" w:hAnsi="Arial" w:cs="Arial"/>
          <w:b/>
          <w:bCs/>
          <w:u w:val="single"/>
        </w:rPr>
      </w:pPr>
      <w:r w:rsidRPr="000D7F90">
        <w:rPr>
          <w:rFonts w:ascii="Arial" w:hAnsi="Arial" w:cs="Arial"/>
          <w:b/>
          <w:bCs/>
          <w:u w:val="single"/>
        </w:rPr>
        <w:t>Documento: 116774111 | Despacho Parcialmente Deferido</w:t>
      </w:r>
    </w:p>
    <w:p w14:paraId="7E205CC8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6025.2024/0014728-0 - Memorando</w:t>
      </w:r>
    </w:p>
    <w:p w14:paraId="3A9459E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Despacho parcialmente deferido</w:t>
      </w:r>
    </w:p>
    <w:p w14:paraId="684A708C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Interessados: Agência São Paulo de Desenvolvimento (Ade Sampa) e Se4cretaria Municipal de Urbanismo e Licenciamento (SMUL)</w:t>
      </w:r>
    </w:p>
    <w:p w14:paraId="0ACCA572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DESPACHO:</w:t>
      </w:r>
    </w:p>
    <w:p w14:paraId="67F3C02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Em sua 813ª Reunião Ordinária de 16 de dezembro de 2024, o Colegiado do Conselho Municipal de Preservação do Patrimônio Histórico, Cultural e Ambiental da Cidade</w:t>
      </w:r>
    </w:p>
    <w:p w14:paraId="0D20A6A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 São Paulo - CONPRESP, com fundamento nos elementos constantes neste processo, considerando o parecer do Departamento do Patrimônio Histórico - DPH, CASP - e</w:t>
      </w:r>
    </w:p>
    <w:p w14:paraId="38A593B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acolhendo o relatório da Conselheira Relatora, manifestou-se FAVORAVELMENTE a aprovação de Projeto de Reforma - Projeto Básico - Ruas Abertas Liberdade Fase 2,</w:t>
      </w:r>
    </w:p>
    <w:p w14:paraId="43204E16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no tocante a Rua dos Aflitos devendo ser atendida as SEGUINTES DIRETRIZES:</w:t>
      </w:r>
    </w:p>
    <w:p w14:paraId="496078D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lastRenderedPageBreak/>
        <w:t>1. A fim de evitar a interdição da obra, devido à possibilidade de novos remanescentes humanos serem encontrados em superfície rasa, que seja contratada uma equipe</w:t>
      </w:r>
    </w:p>
    <w:p w14:paraId="1508713A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de arqueologia para que realize pesquisa prévia às instalações citadas no Memorial Descritivo. Esta sugestão não se aplica à retirada das luminárias, que pode ser</w:t>
      </w:r>
    </w:p>
    <w:p w14:paraId="7FEC7C7B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realizada sem acompanhamento arqueológico;</w:t>
      </w:r>
    </w:p>
    <w:p w14:paraId="2E7086A7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2. Devido ao tipo de achados arqueológicos, deve constar na equipe um especialista em </w:t>
      </w:r>
      <w:proofErr w:type="spellStart"/>
      <w:r w:rsidRPr="000D7F90">
        <w:rPr>
          <w:rFonts w:ascii="Arial" w:hAnsi="Arial" w:cs="Arial"/>
        </w:rPr>
        <w:t>bioarqueologia</w:t>
      </w:r>
      <w:proofErr w:type="spellEnd"/>
      <w:r w:rsidRPr="000D7F90">
        <w:rPr>
          <w:rFonts w:ascii="Arial" w:hAnsi="Arial" w:cs="Arial"/>
        </w:rPr>
        <w:t>, que pode ser definida como: a Antropologia Biológica é uma</w:t>
      </w:r>
    </w:p>
    <w:p w14:paraId="2DEA73D5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disciplina focada no estudo da origem, evolução e diversidade da variabilidade </w:t>
      </w:r>
      <w:proofErr w:type="spellStart"/>
      <w:r w:rsidRPr="000D7F90">
        <w:rPr>
          <w:rFonts w:ascii="Arial" w:hAnsi="Arial" w:cs="Arial"/>
        </w:rPr>
        <w:t>biocultural</w:t>
      </w:r>
      <w:proofErr w:type="spellEnd"/>
      <w:r w:rsidRPr="000D7F90">
        <w:rPr>
          <w:rFonts w:ascii="Arial" w:hAnsi="Arial" w:cs="Arial"/>
        </w:rPr>
        <w:t xml:space="preserve"> humana, em dimensões temporais (histórica) e espaciais (geográfica). Inclui</w:t>
      </w:r>
    </w:p>
    <w:p w14:paraId="166A90F1" w14:textId="77777777" w:rsidR="000D7F90" w:rsidRPr="000D7F90" w:rsidRDefault="000D7F90" w:rsidP="000D7F90">
      <w:pPr>
        <w:jc w:val="both"/>
        <w:rPr>
          <w:rFonts w:ascii="Arial" w:hAnsi="Arial" w:cs="Arial"/>
        </w:rPr>
      </w:pPr>
      <w:proofErr w:type="spellStart"/>
      <w:r w:rsidRPr="000D7F90">
        <w:rPr>
          <w:rFonts w:ascii="Arial" w:hAnsi="Arial" w:cs="Arial"/>
        </w:rPr>
        <w:t>a</w:t>
      </w:r>
      <w:proofErr w:type="spellEnd"/>
      <w:r w:rsidRPr="000D7F90">
        <w:rPr>
          <w:rFonts w:ascii="Arial" w:hAnsi="Arial" w:cs="Arial"/>
        </w:rPr>
        <w:t xml:space="preserve"> análise de populações atuais e análogas, sempre considerando o contexto cultural e social. Em se tratando de grupos pretéritos, estudam os remanescentes biológicos</w:t>
      </w:r>
    </w:p>
    <w:p w14:paraId="114729DF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 xml:space="preserve">como ossos, dentes e tecidos mumificados e sua relação com fatores arqueológicos e ambientais. Esse enfoque, também chamado de </w:t>
      </w:r>
      <w:proofErr w:type="spellStart"/>
      <w:r w:rsidRPr="000D7F90">
        <w:rPr>
          <w:rFonts w:ascii="Arial" w:hAnsi="Arial" w:cs="Arial"/>
        </w:rPr>
        <w:t>Bioarqueologia</w:t>
      </w:r>
      <w:proofErr w:type="spellEnd"/>
      <w:r w:rsidRPr="000D7F90">
        <w:rPr>
          <w:rFonts w:ascii="Arial" w:hAnsi="Arial" w:cs="Arial"/>
        </w:rPr>
        <w:t>, permite conhecer</w:t>
      </w:r>
    </w:p>
    <w:p w14:paraId="721E0BF4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o modo e as condições de vida das populações do passado com destaque para a reconstrução da dieta, saúde, demografia, atividades ocupacionais, distâncias biológicas,</w:t>
      </w:r>
    </w:p>
    <w:p w14:paraId="05BD7579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padrões de subsistência e estruturação social. Fonte: Laboratório de Antropologia Biológica IBUSP;</w:t>
      </w:r>
    </w:p>
    <w:p w14:paraId="505050BD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3. Por se tratar de um sítio arqueológico, a presente proposta deverá ter anuência do IPHAN.</w:t>
      </w:r>
    </w:p>
    <w:p w14:paraId="34363BD3" w14:textId="77777777" w:rsidR="000D7F90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Salientamos que deverá ser atendida toda a Legislação Edilícia incidente, bem como serem consultados os órgãos de Preservação Estadual e Federal.</w:t>
      </w:r>
    </w:p>
    <w:p w14:paraId="561E8625" w14:textId="74B2C681" w:rsidR="0028022B" w:rsidRPr="000D7F90" w:rsidRDefault="000D7F90" w:rsidP="000D7F90">
      <w:pPr>
        <w:jc w:val="both"/>
        <w:rPr>
          <w:rFonts w:ascii="Arial" w:hAnsi="Arial" w:cs="Arial"/>
        </w:rPr>
      </w:pPr>
      <w:r w:rsidRPr="000D7F90">
        <w:rPr>
          <w:rFonts w:ascii="Arial" w:hAnsi="Arial" w:cs="Arial"/>
        </w:rPr>
        <w:t>I. Publique-se, a seguir tomem-se as providências visando informar o interessado da decisão, bem como da necessidade de atendimento da(s) diretriz(es)</w:t>
      </w:r>
      <w:r w:rsidRPr="000D7F90">
        <w:rPr>
          <w:rFonts w:ascii="Arial" w:hAnsi="Arial" w:cs="Arial"/>
        </w:rPr>
        <w:t xml:space="preserve"> </w:t>
      </w:r>
      <w:r w:rsidRPr="000D7F90">
        <w:rPr>
          <w:rFonts w:ascii="Arial" w:hAnsi="Arial" w:cs="Arial"/>
        </w:rPr>
        <w:t>imposta(</w:t>
      </w:r>
      <w:r w:rsidRPr="003C46CE">
        <w:rPr>
          <w:rFonts w:ascii="Arial" w:hAnsi="Arial" w:cs="Arial"/>
        </w:rPr>
        <w:t>s).</w:t>
      </w:r>
      <w:r w:rsidR="00256619" w:rsidRPr="003C46CE">
        <w:rPr>
          <w:rFonts w:ascii="Arial" w:hAnsi="Arial" w:cs="Arial"/>
        </w:rPr>
        <w:cr/>
      </w:r>
    </w:p>
    <w:p w14:paraId="6C0D1F7E" w14:textId="77777777" w:rsidR="0065694F" w:rsidRDefault="0065694F" w:rsidP="007C3624">
      <w:pPr>
        <w:jc w:val="both"/>
        <w:rPr>
          <w:rFonts w:ascii="Arial" w:hAnsi="Arial" w:cs="Arial"/>
          <w:b/>
          <w:bCs/>
        </w:rPr>
      </w:pPr>
    </w:p>
    <w:p w14:paraId="1A934064" w14:textId="77777777" w:rsidR="000D7F90" w:rsidRPr="000D7F90" w:rsidRDefault="000D7F90" w:rsidP="000D7F90">
      <w:pPr>
        <w:jc w:val="both"/>
        <w:rPr>
          <w:rFonts w:ascii="Arial" w:hAnsi="Arial" w:cs="Arial"/>
          <w:b/>
          <w:bCs/>
          <w:u w:val="single"/>
        </w:rPr>
      </w:pPr>
      <w:r w:rsidRPr="000D7F90">
        <w:rPr>
          <w:rFonts w:ascii="Arial" w:hAnsi="Arial" w:cs="Arial"/>
          <w:b/>
          <w:bCs/>
          <w:u w:val="single"/>
        </w:rPr>
        <w:t>Documento: 116805193 | Ata de Reunião</w:t>
      </w:r>
    </w:p>
    <w:p w14:paraId="1E19F654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SÍNTESE DOS RESULTADOS DA 813ª REUNIÃO ORDINÁRIA DO CONPRESP</w:t>
      </w:r>
    </w:p>
    <w:p w14:paraId="650BAF42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16 DE DEZEMBRO DE 2024</w:t>
      </w:r>
    </w:p>
    <w:p w14:paraId="0C4F6067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lastRenderedPageBreak/>
        <w:t>1) PROCESSO: 6025.2023/0024498-5 - Interessado: Livia Stefano Carmona. Assunto: Abertura de Processo de Tombamento - APT do Teatro Aliança Francesa. Endereço: Rua General Jardim, nº 182 - Vila Buarque. Relatoras: Danielle Santana / Eneida de Almeida (IAB) - PRÓXIMA REUNIÃO. 2) PROCESSO: 6025.2020/0025226-5 -</w:t>
      </w:r>
    </w:p>
    <w:p w14:paraId="5C3218B2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Interessado: Fernando G. </w:t>
      </w:r>
      <w:proofErr w:type="spellStart"/>
      <w:r w:rsidRPr="003C46CE">
        <w:rPr>
          <w:rFonts w:ascii="Arial" w:hAnsi="Arial" w:cs="Arial"/>
        </w:rPr>
        <w:t>Vazquez</w:t>
      </w:r>
      <w:proofErr w:type="spellEnd"/>
      <w:r w:rsidRPr="003C46CE">
        <w:rPr>
          <w:rFonts w:ascii="Arial" w:hAnsi="Arial" w:cs="Arial"/>
        </w:rPr>
        <w:t xml:space="preserve"> Ramos. Assunto: Tombamento definitivo do Conjunto Desportivo Constâncio Vaz Guimarães, conhecido também como Complexo Esportivo do </w:t>
      </w:r>
      <w:proofErr w:type="gramStart"/>
      <w:r w:rsidRPr="003C46CE">
        <w:rPr>
          <w:rFonts w:ascii="Arial" w:hAnsi="Arial" w:cs="Arial"/>
        </w:rPr>
        <w:t>Ibirapuera..</w:t>
      </w:r>
      <w:proofErr w:type="gramEnd"/>
      <w:r w:rsidRPr="003C46CE">
        <w:rPr>
          <w:rFonts w:ascii="Arial" w:hAnsi="Arial" w:cs="Arial"/>
        </w:rPr>
        <w:t xml:space="preserve"> Endereço: Rua Manoel da Nóbrega, nº 1111 - Paraíso. Relatoras: Maria Lúcia Palma Latorre / Marcia Ramos dos Santos (SMJ) - PRÓXIMA</w:t>
      </w:r>
    </w:p>
    <w:p w14:paraId="08EA573C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REUNIÃO. 3) PROCESSO: 6025.2024/0005676-5 - AC 6025.2023/0000155-1; 6025.2022/0002647-1; 6025.2024/0003298-0 - Interessado: Núcleo de Identificação e Tombamento - Departamento do Patrimônio Histórico. Assunto: Tombamento da Mancha de casario Cônego Eugênio Leite (mancha C) + Mancha heterogênea Virgílio de Carvalho/Joaquim Antunes (mancha G) + bens individuais ID 13 a 17 e 21 a 26, classificados como Mancha Urbana de Casario, Mancha Urbana Heterogênea e Bens</w:t>
      </w:r>
    </w:p>
    <w:p w14:paraId="212141DC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Individuais de acordo com os Mapas e os Anexos I a III da Resolução nº 11/Conpresp/2023. Endereço: Imóveis nas regiões das ruas Mateus Grou, Cônego Eugênio Leite e</w:t>
      </w:r>
    </w:p>
    <w:p w14:paraId="13E85D15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rua dos Pinheiros. Relatores: Wilson Levy Braga da Silva Neto / </w:t>
      </w:r>
      <w:proofErr w:type="spellStart"/>
      <w:r w:rsidRPr="003C46CE">
        <w:rPr>
          <w:rFonts w:ascii="Arial" w:hAnsi="Arial" w:cs="Arial"/>
        </w:rPr>
        <w:t>Luis</w:t>
      </w:r>
      <w:proofErr w:type="spellEnd"/>
      <w:r w:rsidRPr="003C46CE">
        <w:rPr>
          <w:rFonts w:ascii="Arial" w:hAnsi="Arial" w:cs="Arial"/>
        </w:rPr>
        <w:t xml:space="preserve"> </w:t>
      </w:r>
      <w:proofErr w:type="spellStart"/>
      <w:r w:rsidRPr="003C46CE">
        <w:rPr>
          <w:rFonts w:ascii="Arial" w:hAnsi="Arial" w:cs="Arial"/>
        </w:rPr>
        <w:t>Chorilli</w:t>
      </w:r>
      <w:proofErr w:type="spellEnd"/>
      <w:r w:rsidRPr="003C46CE">
        <w:rPr>
          <w:rFonts w:ascii="Arial" w:hAnsi="Arial" w:cs="Arial"/>
        </w:rPr>
        <w:t xml:space="preserve"> Neto (CREA) e Marília Barbour (DPH) - PRÓXIMA REUNIÃO. 4) PROCESSO:</w:t>
      </w:r>
    </w:p>
    <w:p w14:paraId="54479F08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6025.2019/0007640-6 - Interessado: Voga Empreendimentos LTDA. Assunto: Recurso interposto relativo à Resolução nº 10/CONPRESP/2023, tombamento da Vila Raphael Parente, Vila Maria Parente </w:t>
      </w:r>
      <w:proofErr w:type="spellStart"/>
      <w:r w:rsidRPr="003C46CE">
        <w:rPr>
          <w:rFonts w:ascii="Arial" w:hAnsi="Arial" w:cs="Arial"/>
        </w:rPr>
        <w:t>Migliari</w:t>
      </w:r>
      <w:proofErr w:type="spellEnd"/>
      <w:r w:rsidRPr="003C46CE">
        <w:rPr>
          <w:rFonts w:ascii="Arial" w:hAnsi="Arial" w:cs="Arial"/>
        </w:rPr>
        <w:t xml:space="preserve">, e do grupo de sobrados remanescentes da Vila João </w:t>
      </w:r>
      <w:proofErr w:type="spellStart"/>
      <w:r w:rsidRPr="003C46CE">
        <w:rPr>
          <w:rFonts w:ascii="Arial" w:hAnsi="Arial" w:cs="Arial"/>
        </w:rPr>
        <w:t>Migliari</w:t>
      </w:r>
      <w:proofErr w:type="spellEnd"/>
      <w:r w:rsidRPr="003C46CE">
        <w:rPr>
          <w:rFonts w:ascii="Arial" w:hAnsi="Arial" w:cs="Arial"/>
        </w:rPr>
        <w:t>. Endereço: Vila Raphael Parente, no Belenzinho, Vila Maria</w:t>
      </w:r>
    </w:p>
    <w:p w14:paraId="5AACDCC8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Parente </w:t>
      </w:r>
      <w:proofErr w:type="spellStart"/>
      <w:r w:rsidRPr="003C46CE">
        <w:rPr>
          <w:rFonts w:ascii="Arial" w:hAnsi="Arial" w:cs="Arial"/>
        </w:rPr>
        <w:t>Migliari</w:t>
      </w:r>
      <w:proofErr w:type="spellEnd"/>
      <w:r w:rsidRPr="003C46CE">
        <w:rPr>
          <w:rFonts w:ascii="Arial" w:hAnsi="Arial" w:cs="Arial"/>
        </w:rPr>
        <w:t xml:space="preserve">, no Catumbi, e de sobrados remanescentes da Vila João </w:t>
      </w:r>
      <w:proofErr w:type="spellStart"/>
      <w:r w:rsidRPr="003C46CE">
        <w:rPr>
          <w:rFonts w:ascii="Arial" w:hAnsi="Arial" w:cs="Arial"/>
        </w:rPr>
        <w:t>Migliari</w:t>
      </w:r>
      <w:proofErr w:type="spellEnd"/>
      <w:r w:rsidRPr="003C46CE">
        <w:rPr>
          <w:rFonts w:ascii="Arial" w:hAnsi="Arial" w:cs="Arial"/>
        </w:rPr>
        <w:t>, no Tatuapé. Relatores: Beatriz Bruno Mendes / Daniel de Barros Carone (SMUL-L) - PRÓXIMA REUNIÃO. 6) PROCESSO: 6025.2024/0014728-0 - Interessado: Agência São Paulo de Desenvolvimento (Ade Sampa) e Secretaria Municipal de Urbanismo</w:t>
      </w:r>
    </w:p>
    <w:p w14:paraId="349ECD8F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e Licenciamento (SMUL). Assunto: Pedido de aprovação de Projeto de Reforma - Projeto Básico - Ruas Abertas Liberdade Fase 2. Endereço: Rua da Glória, 320 e Beco dos Aflitos; área envoltória da Capela dos Aflitos. Relatora: Marília Barbour (DPH) - FAVORÁVEL COM DIRETRIZES. 13) PROCESSO: 6025.2019/0008103-5 -</w:t>
      </w:r>
    </w:p>
    <w:p w14:paraId="4B40A5D0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Interessado: </w:t>
      </w:r>
      <w:proofErr w:type="spellStart"/>
      <w:r w:rsidRPr="003C46CE">
        <w:rPr>
          <w:rFonts w:ascii="Arial" w:hAnsi="Arial" w:cs="Arial"/>
        </w:rPr>
        <w:t>Vampre</w:t>
      </w:r>
      <w:proofErr w:type="spellEnd"/>
      <w:r w:rsidRPr="003C46CE">
        <w:rPr>
          <w:rFonts w:ascii="Arial" w:hAnsi="Arial" w:cs="Arial"/>
        </w:rPr>
        <w:t xml:space="preserve"> II Empreendimentos </w:t>
      </w:r>
      <w:proofErr w:type="spellStart"/>
      <w:r w:rsidRPr="003C46CE">
        <w:rPr>
          <w:rFonts w:ascii="Arial" w:hAnsi="Arial" w:cs="Arial"/>
        </w:rPr>
        <w:t>Imobiliarios</w:t>
      </w:r>
      <w:proofErr w:type="spellEnd"/>
      <w:r w:rsidRPr="003C46CE">
        <w:rPr>
          <w:rFonts w:ascii="Arial" w:hAnsi="Arial" w:cs="Arial"/>
        </w:rPr>
        <w:t xml:space="preserve"> </w:t>
      </w:r>
      <w:proofErr w:type="spellStart"/>
      <w:r w:rsidRPr="003C46CE">
        <w:rPr>
          <w:rFonts w:ascii="Arial" w:hAnsi="Arial" w:cs="Arial"/>
        </w:rPr>
        <w:t>Spe</w:t>
      </w:r>
      <w:proofErr w:type="spellEnd"/>
      <w:r w:rsidRPr="003C46CE">
        <w:rPr>
          <w:rFonts w:ascii="Arial" w:hAnsi="Arial" w:cs="Arial"/>
        </w:rPr>
        <w:t xml:space="preserve"> </w:t>
      </w:r>
      <w:proofErr w:type="gramStart"/>
      <w:r w:rsidRPr="003C46CE">
        <w:rPr>
          <w:rFonts w:ascii="Arial" w:hAnsi="Arial" w:cs="Arial"/>
        </w:rPr>
        <w:t>Ltda..</w:t>
      </w:r>
      <w:proofErr w:type="gramEnd"/>
      <w:r w:rsidRPr="003C46CE">
        <w:rPr>
          <w:rFonts w:ascii="Arial" w:hAnsi="Arial" w:cs="Arial"/>
        </w:rPr>
        <w:t xml:space="preserve"> Assunto: Comunicado sobre recurso de apelação interposto pelo MPSP e pela Associação dos Moradores</w:t>
      </w:r>
    </w:p>
    <w:p w14:paraId="0A26059E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lastRenderedPageBreak/>
        <w:t xml:space="preserve">da Vila Mariana pela 13ª câmara de direito público do TJSP. Endereço: "Chácara das Jaboticabeiras", área formada pelas ruas Benito Juarez, Artur de Godoy e Fabrício </w:t>
      </w:r>
      <w:proofErr w:type="spellStart"/>
      <w:r w:rsidRPr="003C46CE">
        <w:rPr>
          <w:rFonts w:ascii="Arial" w:hAnsi="Arial" w:cs="Arial"/>
        </w:rPr>
        <w:t>Vampré</w:t>
      </w:r>
      <w:proofErr w:type="spellEnd"/>
      <w:r w:rsidRPr="003C46CE">
        <w:rPr>
          <w:rFonts w:ascii="Arial" w:hAnsi="Arial" w:cs="Arial"/>
        </w:rPr>
        <w:t xml:space="preserve"> e que integra as praças Damásio e Ariquemes - CIÊNCIA DO CONSELHO. 5) PROCESSO: 6025.2024/0008048-8 - Interessado: Consórcio Borboletas SPE</w:t>
      </w:r>
    </w:p>
    <w:p w14:paraId="6FB224D6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LTDA. Assunto: Pedido de restauro de dois chafarizes históricos localizados nas dependências do Parque Trianon - Tenente Siqueira Campos. Endereço: Rua Peixoto Gomide, nº 949 - Cerqueira César. Relatoras: Maria Lúcia Palma Latorre / Marcia Ramos dos Santos (SMJ) - FAVORÁVEL COM DIRETRIZES. 7) PROCESSO:</w:t>
      </w:r>
    </w:p>
    <w:p w14:paraId="203C068D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6025.2024/0011416-1 - Interessado: URBIA Gestão de Parques SPE S.A. Assunto: Pedido de construção nova visando a implantação de novos sanitários nas proximidades</w:t>
      </w:r>
    </w:p>
    <w:p w14:paraId="39D41CC6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da Serraria do Parque do Ibirapuera. Endereço: Avenida República do Líbano, s/nº - Ibirapuera. Relator: Rodrigo Goulart (CMSP) - FAVORÁVEL COM DIRETRIZES.</w:t>
      </w:r>
    </w:p>
    <w:p w14:paraId="1960B1B2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8) PROCESSO: 6025.2023/0010108-4 - Interessado: URBIA Gestão de Parques SPE S.A. Assunto: Pedido de reforma e restauro das áreas internas do Pavilhão das Culturas Brasileiras - PACUBRA, que integra o Parque do Ibirapuera. Endereço: Avenida Pedro Álvares Cabral, s/nº - Ibirapuera. Relator: Rodrigo Goulart (CMSP) - FAVORÁVEL COM DIRETRIZES. 9) PROCESSO: 6025.2024/0031232-0 - Interessado: Mercado SP SPE S.A. Assunto: Pedido de reforma do sistema de drenagem da</w:t>
      </w:r>
    </w:p>
    <w:p w14:paraId="2D8DC45E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área externa (captação de águas pluviais do estacionamento, guias, passeios públicos e decks) do Mercado Municipal da Cantareira. Endereço: Rua da Cantareira, </w:t>
      </w:r>
      <w:proofErr w:type="spellStart"/>
      <w:r w:rsidRPr="003C46CE">
        <w:rPr>
          <w:rFonts w:ascii="Arial" w:hAnsi="Arial" w:cs="Arial"/>
        </w:rPr>
        <w:t>nºs</w:t>
      </w:r>
      <w:proofErr w:type="spellEnd"/>
      <w:r w:rsidRPr="003C46CE">
        <w:rPr>
          <w:rFonts w:ascii="Arial" w:hAnsi="Arial" w:cs="Arial"/>
        </w:rPr>
        <w:t xml:space="preserve"> 306 a</w:t>
      </w:r>
    </w:p>
    <w:p w14:paraId="32B327A9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390 - Centro Histórico. Relatores: Wilson Levy Braga da Silva Neto / </w:t>
      </w:r>
      <w:proofErr w:type="spellStart"/>
      <w:r w:rsidRPr="003C46CE">
        <w:rPr>
          <w:rFonts w:ascii="Arial" w:hAnsi="Arial" w:cs="Arial"/>
        </w:rPr>
        <w:t>Luis</w:t>
      </w:r>
      <w:proofErr w:type="spellEnd"/>
      <w:r w:rsidRPr="003C46CE">
        <w:rPr>
          <w:rFonts w:ascii="Arial" w:hAnsi="Arial" w:cs="Arial"/>
        </w:rPr>
        <w:t xml:space="preserve"> </w:t>
      </w:r>
      <w:proofErr w:type="spellStart"/>
      <w:r w:rsidRPr="003C46CE">
        <w:rPr>
          <w:rFonts w:ascii="Arial" w:hAnsi="Arial" w:cs="Arial"/>
        </w:rPr>
        <w:t>Chorilli</w:t>
      </w:r>
      <w:proofErr w:type="spellEnd"/>
      <w:r w:rsidRPr="003C46CE">
        <w:rPr>
          <w:rFonts w:ascii="Arial" w:hAnsi="Arial" w:cs="Arial"/>
        </w:rPr>
        <w:t xml:space="preserve"> Neto (CREA) - FAVORÁVEL. 0) PROCESSO: 6025.2024/0015945-9 - Interessado: Reserva Paulista Administradora de Parques S/A. Assunto: Plano de intervenção e manutenção para o Jardim Botânico de São Paulo, que integra o Parque Estadual das</w:t>
      </w:r>
    </w:p>
    <w:p w14:paraId="1E054C3F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>Fontes do Ipiranga / Parque da Água Funda. Endereço: Miguel Estéfano, 4241 - Parque do Estado. Relatores: Beatriz Bruno Mendes / Daniel de Barros Carone (SMUL-L) - FAVORÁVEL COM DIRETRIZES. 11) PROCESSO: 6025.2024/0025923-2 - Interessado: Fundação para o Desenvolvimento da Educação. Assunto: Pedido de projeto modificativo de reforma da Escola Estadual Pandiá Calógeras. Endereço: Avenida Paes de Barros, nº 1025 - Mooca. Relatoras: Danielle Santana / Eneida de Almeida (IAB)</w:t>
      </w:r>
    </w:p>
    <w:p w14:paraId="4C4ADC29" w14:textId="77777777" w:rsidR="000D7F90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lastRenderedPageBreak/>
        <w:t xml:space="preserve">- FAVORÁVEL. 12) PROCESSO: 6025.2022/0004888-2 - Interessado: Estúdio </w:t>
      </w:r>
      <w:proofErr w:type="spellStart"/>
      <w:r w:rsidRPr="003C46CE">
        <w:rPr>
          <w:rFonts w:ascii="Arial" w:hAnsi="Arial" w:cs="Arial"/>
        </w:rPr>
        <w:t>Sarasá</w:t>
      </w:r>
      <w:proofErr w:type="spellEnd"/>
      <w:r w:rsidRPr="003C46CE">
        <w:rPr>
          <w:rFonts w:ascii="Arial" w:hAnsi="Arial" w:cs="Arial"/>
        </w:rPr>
        <w:t xml:space="preserve"> Conservação e Restauração S/S Ltda. Assunto: Projeto de conservação e restauro</w:t>
      </w:r>
    </w:p>
    <w:p w14:paraId="7C2116A8" w14:textId="6EECF179" w:rsidR="00256619" w:rsidRPr="003C46CE" w:rsidRDefault="000D7F90" w:rsidP="000D7F90">
      <w:pPr>
        <w:jc w:val="both"/>
        <w:rPr>
          <w:rFonts w:ascii="Arial" w:hAnsi="Arial" w:cs="Arial"/>
        </w:rPr>
      </w:pPr>
      <w:r w:rsidRPr="003C46CE">
        <w:rPr>
          <w:rFonts w:ascii="Arial" w:hAnsi="Arial" w:cs="Arial"/>
        </w:rPr>
        <w:t xml:space="preserve">das fachadas do Mercado Municipal de São Paulo. Endereço: Rua da Cantareira, nº 390 - Centro Histórico. Relatoras: Grace </w:t>
      </w:r>
      <w:proofErr w:type="spellStart"/>
      <w:r w:rsidRPr="003C46CE">
        <w:rPr>
          <w:rFonts w:ascii="Arial" w:hAnsi="Arial" w:cs="Arial"/>
        </w:rPr>
        <w:t>Laine</w:t>
      </w:r>
      <w:proofErr w:type="spellEnd"/>
      <w:r w:rsidRPr="003C46CE">
        <w:rPr>
          <w:rFonts w:ascii="Arial" w:hAnsi="Arial" w:cs="Arial"/>
        </w:rPr>
        <w:t xml:space="preserve"> </w:t>
      </w:r>
      <w:proofErr w:type="spellStart"/>
      <w:r w:rsidRPr="003C46CE">
        <w:rPr>
          <w:rFonts w:ascii="Arial" w:hAnsi="Arial" w:cs="Arial"/>
        </w:rPr>
        <w:t>Pincerato</w:t>
      </w:r>
      <w:proofErr w:type="spellEnd"/>
      <w:r w:rsidRPr="003C46CE">
        <w:rPr>
          <w:rFonts w:ascii="Arial" w:hAnsi="Arial" w:cs="Arial"/>
        </w:rPr>
        <w:t xml:space="preserve"> Carreira Dini / Lilian Regina Gabriel M. Pires (OAB) - FAVORÁVEL COM DIRETRIZES. EXTRAPAUTA - PROCESSO: 6025.2024/0024172-4 - Interessado: </w:t>
      </w:r>
      <w:proofErr w:type="spellStart"/>
      <w:r w:rsidRPr="003C46CE">
        <w:rPr>
          <w:rFonts w:ascii="Arial" w:hAnsi="Arial" w:cs="Arial"/>
        </w:rPr>
        <w:t>Angela</w:t>
      </w:r>
      <w:proofErr w:type="spellEnd"/>
      <w:r w:rsidRPr="003C46CE">
        <w:rPr>
          <w:rFonts w:ascii="Arial" w:hAnsi="Arial" w:cs="Arial"/>
        </w:rPr>
        <w:t xml:space="preserve"> de Paulo Xavier Paiva. Assunto: Pedido de reforma dos jardins fronteiriços da Faculdade de Medicina da USP. Endereço: Avenida Doutor Arnaldo, nº 455 - Cerqueira César. Relatora: Marília Barbour (DPH) - FAVORÁVEL COM DIRETRIZES.</w:t>
      </w:r>
      <w:r w:rsidRPr="003C46CE">
        <w:rPr>
          <w:rFonts w:ascii="Arial" w:hAnsi="Arial" w:cs="Arial"/>
        </w:rPr>
        <w:cr/>
      </w:r>
    </w:p>
    <w:p w14:paraId="3D9F10A5" w14:textId="08A64283" w:rsidR="0028022B" w:rsidRPr="000A7B8D" w:rsidRDefault="0028022B" w:rsidP="00F42240">
      <w:pPr>
        <w:jc w:val="both"/>
        <w:rPr>
          <w:rFonts w:ascii="Arial" w:hAnsi="Arial" w:cs="Arial"/>
        </w:rPr>
      </w:pPr>
    </w:p>
    <w:sectPr w:rsidR="0028022B" w:rsidRPr="000A7B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03"/>
    <w:rsid w:val="000A7B8D"/>
    <w:rsid w:val="000D7F90"/>
    <w:rsid w:val="00116183"/>
    <w:rsid w:val="001953BA"/>
    <w:rsid w:val="002152D3"/>
    <w:rsid w:val="00256619"/>
    <w:rsid w:val="0028022B"/>
    <w:rsid w:val="00304903"/>
    <w:rsid w:val="003B2945"/>
    <w:rsid w:val="003C46CE"/>
    <w:rsid w:val="003E676E"/>
    <w:rsid w:val="006352F3"/>
    <w:rsid w:val="0065694F"/>
    <w:rsid w:val="006C320F"/>
    <w:rsid w:val="006D3580"/>
    <w:rsid w:val="00782208"/>
    <w:rsid w:val="007C3624"/>
    <w:rsid w:val="0080014B"/>
    <w:rsid w:val="008640BF"/>
    <w:rsid w:val="00865A14"/>
    <w:rsid w:val="009C2250"/>
    <w:rsid w:val="00A207A0"/>
    <w:rsid w:val="00BB3F0B"/>
    <w:rsid w:val="00C445A6"/>
    <w:rsid w:val="00D73801"/>
    <w:rsid w:val="00DE51BF"/>
    <w:rsid w:val="00F42240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DCE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50"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yperlink">
    <w:name w:val="Hyperlink"/>
    <w:basedOn w:val="Fontepargpadro"/>
    <w:uiPriority w:val="99"/>
    <w:unhideWhenUsed/>
    <w:rsid w:val="0065694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2358</Words>
  <Characters>12739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dc:description/>
  <cp:lastModifiedBy>Sabrina Souza Barbosa</cp:lastModifiedBy>
  <cp:revision>1</cp:revision>
  <dcterms:created xsi:type="dcterms:W3CDTF">2024-12-27T13:06:00Z</dcterms:created>
  <dcterms:modified xsi:type="dcterms:W3CDTF">2024-12-27T13:21:00Z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