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C6C1" w14:textId="04D5D2CE" w:rsidR="00316ECB" w:rsidRPr="00B82927" w:rsidRDefault="00AF4F4D" w:rsidP="00316ECB">
      <w:pPr>
        <w:jc w:val="center"/>
        <w:rPr>
          <w:rFonts w:ascii="Arial" w:hAnsi="Arial" w:cs="Arial"/>
          <w:b/>
          <w:bCs/>
          <w:sz w:val="32"/>
          <w:szCs w:val="32"/>
          <w:u w:val="single"/>
        </w:rPr>
      </w:pPr>
      <w:r>
        <w:rPr>
          <w:rFonts w:ascii="Arial" w:hAnsi="Arial" w:cs="Arial"/>
          <w:b/>
          <w:bCs/>
          <w:sz w:val="32"/>
          <w:szCs w:val="32"/>
          <w:u w:val="single"/>
        </w:rPr>
        <w:t>2</w:t>
      </w:r>
      <w:r w:rsidR="009F4111">
        <w:rPr>
          <w:rFonts w:ascii="Arial" w:hAnsi="Arial" w:cs="Arial"/>
          <w:b/>
          <w:bCs/>
          <w:sz w:val="32"/>
          <w:szCs w:val="32"/>
          <w:u w:val="single"/>
        </w:rPr>
        <w:t>2</w:t>
      </w:r>
      <w:r w:rsidR="00287A60">
        <w:rPr>
          <w:rFonts w:ascii="Arial" w:hAnsi="Arial" w:cs="Arial"/>
          <w:b/>
          <w:bCs/>
          <w:sz w:val="32"/>
          <w:szCs w:val="32"/>
          <w:u w:val="single"/>
        </w:rPr>
        <w:t>.</w:t>
      </w:r>
      <w:r w:rsidR="001C08BE" w:rsidRPr="00B82927">
        <w:rPr>
          <w:rFonts w:ascii="Arial" w:hAnsi="Arial" w:cs="Arial"/>
          <w:b/>
          <w:bCs/>
          <w:sz w:val="32"/>
          <w:szCs w:val="32"/>
          <w:u w:val="single"/>
        </w:rPr>
        <w:t>0</w:t>
      </w:r>
      <w:r w:rsidR="0015381E">
        <w:rPr>
          <w:rFonts w:ascii="Arial" w:hAnsi="Arial" w:cs="Arial"/>
          <w:b/>
          <w:bCs/>
          <w:sz w:val="32"/>
          <w:szCs w:val="32"/>
          <w:u w:val="single"/>
        </w:rPr>
        <w:t>5</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4075D8AB"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0405EA06" w14:textId="77777777" w:rsidR="00957062" w:rsidRDefault="00957062" w:rsidP="00B160DB">
      <w:pPr>
        <w:jc w:val="center"/>
        <w:rPr>
          <w:rFonts w:ascii="Arial" w:hAnsi="Arial" w:cs="Arial"/>
          <w:b/>
          <w:bCs/>
          <w:sz w:val="32"/>
          <w:szCs w:val="32"/>
          <w:u w:val="single"/>
        </w:rPr>
      </w:pPr>
    </w:p>
    <w:p w14:paraId="1899E557" w14:textId="77777777" w:rsidR="009F4111" w:rsidRDefault="009F4111" w:rsidP="00CA53A1">
      <w:pPr>
        <w:jc w:val="both"/>
        <w:rPr>
          <w:rFonts w:ascii="Arial" w:hAnsi="Arial" w:cs="Arial"/>
          <w:b/>
          <w:bCs/>
          <w:sz w:val="32"/>
          <w:szCs w:val="32"/>
          <w:u w:val="single"/>
        </w:rPr>
      </w:pPr>
      <w:r w:rsidRPr="009F4111">
        <w:rPr>
          <w:rFonts w:ascii="Arial" w:hAnsi="Arial" w:cs="Arial"/>
          <w:b/>
          <w:bCs/>
          <w:sz w:val="32"/>
          <w:szCs w:val="32"/>
          <w:u w:val="single"/>
        </w:rPr>
        <w:t>Secretaria Municipal de Desenvolvimento Econômico e Trabalho</w:t>
      </w:r>
    </w:p>
    <w:p w14:paraId="7F19ED18" w14:textId="77777777" w:rsidR="009F4111" w:rsidRPr="009F4111" w:rsidRDefault="009F4111" w:rsidP="009F4111">
      <w:pPr>
        <w:jc w:val="both"/>
        <w:rPr>
          <w:rFonts w:ascii="Arial" w:hAnsi="Arial" w:cs="Arial"/>
          <w:b/>
          <w:bCs/>
          <w:sz w:val="32"/>
          <w:szCs w:val="32"/>
          <w:u w:val="single"/>
        </w:rPr>
      </w:pPr>
      <w:r w:rsidRPr="009F4111">
        <w:rPr>
          <w:rFonts w:ascii="Arial" w:hAnsi="Arial" w:cs="Arial"/>
          <w:b/>
          <w:bCs/>
          <w:sz w:val="32"/>
          <w:szCs w:val="32"/>
          <w:u w:val="single"/>
        </w:rPr>
        <w:t>GABINETE DO SECRETÁRIO</w:t>
      </w:r>
    </w:p>
    <w:p w14:paraId="20A9B00D" w14:textId="77777777" w:rsidR="009F4111" w:rsidRPr="009F4111" w:rsidRDefault="009F4111" w:rsidP="009F4111">
      <w:pPr>
        <w:jc w:val="both"/>
        <w:rPr>
          <w:rFonts w:ascii="Arial" w:hAnsi="Arial" w:cs="Arial"/>
          <w:b/>
          <w:bCs/>
          <w:u w:val="single"/>
        </w:rPr>
      </w:pPr>
      <w:r w:rsidRPr="009F4111">
        <w:rPr>
          <w:rFonts w:ascii="Arial" w:hAnsi="Arial" w:cs="Arial"/>
          <w:b/>
          <w:bCs/>
          <w:u w:val="single"/>
        </w:rPr>
        <w:t xml:space="preserve">Despacho </w:t>
      </w:r>
      <w:proofErr w:type="spellStart"/>
      <w:r w:rsidRPr="009F4111">
        <w:rPr>
          <w:rFonts w:ascii="Arial" w:hAnsi="Arial" w:cs="Arial"/>
          <w:b/>
          <w:bCs/>
          <w:u w:val="single"/>
        </w:rPr>
        <w:t>Autorizatório</w:t>
      </w:r>
      <w:proofErr w:type="spellEnd"/>
      <w:r w:rsidRPr="009F4111">
        <w:rPr>
          <w:rFonts w:ascii="Arial" w:hAnsi="Arial" w:cs="Arial"/>
          <w:b/>
          <w:bCs/>
          <w:u w:val="single"/>
        </w:rPr>
        <w:t xml:space="preserve"> | Documento: 125915349</w:t>
      </w:r>
    </w:p>
    <w:p w14:paraId="28D39FCA" w14:textId="77777777" w:rsidR="009F4111" w:rsidRPr="009F4111" w:rsidRDefault="009F4111" w:rsidP="009F4111">
      <w:pPr>
        <w:jc w:val="both"/>
        <w:rPr>
          <w:rFonts w:ascii="Arial" w:hAnsi="Arial" w:cs="Arial"/>
        </w:rPr>
      </w:pPr>
      <w:r w:rsidRPr="009F4111">
        <w:rPr>
          <w:rFonts w:ascii="Arial" w:hAnsi="Arial" w:cs="Arial"/>
        </w:rPr>
        <w:t>6064.2025/0000689-4</w:t>
      </w:r>
    </w:p>
    <w:p w14:paraId="59A5E3A5" w14:textId="77777777" w:rsidR="009F4111" w:rsidRPr="009F4111" w:rsidRDefault="009F4111" w:rsidP="009F4111">
      <w:pPr>
        <w:jc w:val="both"/>
        <w:rPr>
          <w:rFonts w:ascii="Arial" w:hAnsi="Arial" w:cs="Arial"/>
        </w:rPr>
      </w:pPr>
      <w:r w:rsidRPr="009F4111">
        <w:rPr>
          <w:rFonts w:ascii="Arial" w:hAnsi="Arial" w:cs="Arial"/>
        </w:rPr>
        <w:t>I - Em face das informações constantes no presente, notadamente a manifestação fundamentada pelo interessado, assim como a manifestação da Supervisão de</w:t>
      </w:r>
    </w:p>
    <w:p w14:paraId="4C1B13EC" w14:textId="77777777" w:rsidR="009F4111" w:rsidRPr="009F4111" w:rsidRDefault="009F4111" w:rsidP="009F4111">
      <w:pPr>
        <w:jc w:val="both"/>
        <w:rPr>
          <w:rFonts w:ascii="Arial" w:hAnsi="Arial" w:cs="Arial"/>
        </w:rPr>
      </w:pPr>
      <w:r w:rsidRPr="009F4111">
        <w:rPr>
          <w:rFonts w:ascii="Arial" w:hAnsi="Arial" w:cs="Arial"/>
        </w:rPr>
        <w:t>Execução Orçamentária e Financeira desta Pasta, com fulcro no inciso VI do art. 2º da Lei Municipal n. 10.513/1988, do Decreto Municipal 48.592/2007 e da</w:t>
      </w:r>
    </w:p>
    <w:p w14:paraId="45D81C8D" w14:textId="77777777" w:rsidR="009F4111" w:rsidRPr="009F4111" w:rsidRDefault="009F4111" w:rsidP="009F4111">
      <w:pPr>
        <w:jc w:val="both"/>
        <w:rPr>
          <w:rFonts w:ascii="Arial" w:hAnsi="Arial" w:cs="Arial"/>
        </w:rPr>
      </w:pPr>
      <w:r w:rsidRPr="009F4111">
        <w:rPr>
          <w:rFonts w:ascii="Arial" w:hAnsi="Arial" w:cs="Arial"/>
        </w:rPr>
        <w:t>Portaria SF n. 77/2019, AUTORIZO a concessão de 4,5 diárias, cujo valor consta do Anexo III da portaria SMDET n. 32/2023, para o período de 20/05/2025</w:t>
      </w:r>
    </w:p>
    <w:p w14:paraId="0ECC2292" w14:textId="77777777" w:rsidR="009F4111" w:rsidRPr="009F4111" w:rsidRDefault="009F4111" w:rsidP="009F4111">
      <w:pPr>
        <w:jc w:val="both"/>
        <w:rPr>
          <w:rFonts w:ascii="Arial" w:hAnsi="Arial" w:cs="Arial"/>
        </w:rPr>
      </w:pPr>
      <w:r w:rsidRPr="009F4111">
        <w:rPr>
          <w:rFonts w:ascii="Arial" w:hAnsi="Arial" w:cs="Arial"/>
        </w:rPr>
        <w:t>a 24/05/2025, no montante de R$ 11.458,46 (onze mil quatrocentos e cinquenta e oito reais e quarenta e seis centavos), em nome do senhor Armando de Almeida Pinto Junior, Ref.: SAD, Cargo: Secretário-Adjunto, RF: 886.006-8, CPF: ***.976.438***, em viagem a cidade de Berlim, na Alemanha, para</w:t>
      </w:r>
    </w:p>
    <w:p w14:paraId="4856EA3E" w14:textId="77777777" w:rsidR="009F4111" w:rsidRPr="009F4111" w:rsidRDefault="009F4111" w:rsidP="009F4111">
      <w:pPr>
        <w:jc w:val="both"/>
        <w:rPr>
          <w:rFonts w:ascii="Arial" w:hAnsi="Arial" w:cs="Arial"/>
        </w:rPr>
      </w:pPr>
      <w:r w:rsidRPr="009F4111">
        <w:rPr>
          <w:rFonts w:ascii="Arial" w:hAnsi="Arial" w:cs="Arial"/>
        </w:rPr>
        <w:t xml:space="preserve">representar SMDET no evento </w:t>
      </w:r>
      <w:proofErr w:type="spellStart"/>
      <w:r w:rsidRPr="009F4111">
        <w:rPr>
          <w:rFonts w:ascii="Arial" w:hAnsi="Arial" w:cs="Arial"/>
        </w:rPr>
        <w:t>Gitex</w:t>
      </w:r>
      <w:proofErr w:type="spellEnd"/>
      <w:r w:rsidRPr="009F4111">
        <w:rPr>
          <w:rFonts w:ascii="Arial" w:hAnsi="Arial" w:cs="Arial"/>
        </w:rPr>
        <w:t xml:space="preserve"> </w:t>
      </w:r>
      <w:proofErr w:type="spellStart"/>
      <w:r w:rsidRPr="009F4111">
        <w:rPr>
          <w:rFonts w:ascii="Arial" w:hAnsi="Arial" w:cs="Arial"/>
        </w:rPr>
        <w:t>Europe</w:t>
      </w:r>
      <w:proofErr w:type="spellEnd"/>
      <w:r w:rsidRPr="009F4111">
        <w:rPr>
          <w:rFonts w:ascii="Arial" w:hAnsi="Arial" w:cs="Arial"/>
        </w:rPr>
        <w:t xml:space="preserve"> 2025, conforme exposto em SEI 125748529.</w:t>
      </w:r>
    </w:p>
    <w:p w14:paraId="496536FF" w14:textId="77777777" w:rsidR="009F4111" w:rsidRPr="009F4111" w:rsidRDefault="009F4111" w:rsidP="009F4111">
      <w:pPr>
        <w:jc w:val="both"/>
        <w:rPr>
          <w:rFonts w:ascii="Arial" w:hAnsi="Arial" w:cs="Arial"/>
        </w:rPr>
      </w:pPr>
      <w:r w:rsidRPr="009F4111">
        <w:rPr>
          <w:rFonts w:ascii="Arial" w:hAnsi="Arial" w:cs="Arial"/>
        </w:rPr>
        <w:t>II - Desta forma, face às normas em vigor, AUTORIZO a emissão das competentes Notas de Reserva, Empenho e Liquidação, no montante de R$ 11.458,46</w:t>
      </w:r>
    </w:p>
    <w:p w14:paraId="4AFBB2BF" w14:textId="77777777" w:rsidR="009F4111" w:rsidRPr="009F4111" w:rsidRDefault="009F4111" w:rsidP="009F4111">
      <w:pPr>
        <w:jc w:val="both"/>
        <w:rPr>
          <w:rFonts w:ascii="Arial" w:hAnsi="Arial" w:cs="Arial"/>
        </w:rPr>
      </w:pPr>
      <w:r w:rsidRPr="009F4111">
        <w:rPr>
          <w:rFonts w:ascii="Arial" w:hAnsi="Arial" w:cs="Arial"/>
        </w:rPr>
        <w:t>(onze mil quatrocentos e cinquenta e oito reais e quarenta e seis centavos), onerando a dotação orçamentária 30.10.11.122.3.024.2.100.3.3.90.14.00.00, de</w:t>
      </w:r>
    </w:p>
    <w:p w14:paraId="3505289F" w14:textId="77777777" w:rsidR="009F4111" w:rsidRPr="009F4111" w:rsidRDefault="009F4111" w:rsidP="009F4111">
      <w:pPr>
        <w:jc w:val="both"/>
        <w:rPr>
          <w:rFonts w:ascii="Arial" w:hAnsi="Arial" w:cs="Arial"/>
        </w:rPr>
      </w:pPr>
      <w:r w:rsidRPr="009F4111">
        <w:rPr>
          <w:rFonts w:ascii="Arial" w:hAnsi="Arial" w:cs="Arial"/>
        </w:rPr>
        <w:t>acordo com a disponibilidade financeira do exercício de 2025.</w:t>
      </w:r>
    </w:p>
    <w:p w14:paraId="21F4306F" w14:textId="77777777" w:rsidR="009F4111" w:rsidRPr="009F4111" w:rsidRDefault="009F4111" w:rsidP="009F4111">
      <w:pPr>
        <w:jc w:val="both"/>
        <w:rPr>
          <w:rFonts w:ascii="Arial" w:hAnsi="Arial" w:cs="Arial"/>
        </w:rPr>
      </w:pPr>
      <w:r w:rsidRPr="009F4111">
        <w:rPr>
          <w:rFonts w:ascii="Arial" w:hAnsi="Arial" w:cs="Arial"/>
        </w:rPr>
        <w:t>III - PUBLIQUE-SE, respeitando as Regras e Requisitos de Compartilhamento disciplinadas da Resolução SGM/CCGD nº 2/2022.</w:t>
      </w:r>
    </w:p>
    <w:p w14:paraId="2E236E6C" w14:textId="2FF2CF8B" w:rsidR="00444B10" w:rsidRDefault="009F4111" w:rsidP="009F4111">
      <w:pPr>
        <w:jc w:val="both"/>
        <w:rPr>
          <w:rFonts w:ascii="Arial" w:hAnsi="Arial" w:cs="Arial"/>
          <w:b/>
          <w:bCs/>
          <w:u w:val="single"/>
        </w:rPr>
      </w:pPr>
      <w:r w:rsidRPr="009F4111">
        <w:rPr>
          <w:rFonts w:ascii="Arial" w:hAnsi="Arial" w:cs="Arial"/>
        </w:rPr>
        <w:t>IV - Em seguida retornem-se os autos ao Departamento de Administração e Finanças desta Pasta para providências que se fizerem necessárias.</w:t>
      </w:r>
      <w:r w:rsidRPr="009F4111">
        <w:rPr>
          <w:rFonts w:ascii="Arial" w:hAnsi="Arial" w:cs="Arial"/>
          <w:b/>
          <w:bCs/>
          <w:u w:val="single"/>
        </w:rPr>
        <w:cr/>
      </w:r>
    </w:p>
    <w:p w14:paraId="02693EC5" w14:textId="77777777" w:rsidR="009F4111" w:rsidRDefault="009F4111" w:rsidP="009F4111">
      <w:pPr>
        <w:jc w:val="both"/>
        <w:rPr>
          <w:rFonts w:ascii="Arial" w:hAnsi="Arial" w:cs="Arial"/>
          <w:b/>
          <w:bCs/>
          <w:u w:val="single"/>
        </w:rPr>
      </w:pPr>
    </w:p>
    <w:p w14:paraId="605370DA" w14:textId="1A99ADA9" w:rsidR="009F4111" w:rsidRPr="009F4111" w:rsidRDefault="009F4111" w:rsidP="009F4111">
      <w:pPr>
        <w:jc w:val="both"/>
        <w:rPr>
          <w:rFonts w:ascii="Arial" w:hAnsi="Arial" w:cs="Arial"/>
          <w:b/>
          <w:bCs/>
          <w:sz w:val="32"/>
          <w:szCs w:val="32"/>
          <w:u w:val="single"/>
        </w:rPr>
      </w:pPr>
      <w:r w:rsidRPr="009F4111">
        <w:rPr>
          <w:rFonts w:ascii="Arial" w:hAnsi="Arial" w:cs="Arial"/>
          <w:b/>
          <w:bCs/>
          <w:sz w:val="32"/>
          <w:szCs w:val="32"/>
          <w:u w:val="single"/>
        </w:rPr>
        <w:lastRenderedPageBreak/>
        <w:t>GABINETE DO SECRETÁRIO</w:t>
      </w:r>
    </w:p>
    <w:p w14:paraId="69F7F326" w14:textId="6B0956CA" w:rsidR="009F4111" w:rsidRPr="009F4111" w:rsidRDefault="009F4111" w:rsidP="009F4111">
      <w:pPr>
        <w:jc w:val="both"/>
        <w:rPr>
          <w:rFonts w:ascii="Arial" w:hAnsi="Arial" w:cs="Arial"/>
          <w:b/>
          <w:bCs/>
          <w:u w:val="single"/>
        </w:rPr>
      </w:pPr>
      <w:r w:rsidRPr="009F4111">
        <w:rPr>
          <w:rFonts w:ascii="Arial" w:hAnsi="Arial" w:cs="Arial"/>
          <w:b/>
          <w:bCs/>
          <w:u w:val="single"/>
        </w:rPr>
        <w:t>Despacho | Documento: 126061069</w:t>
      </w:r>
    </w:p>
    <w:p w14:paraId="6837E693" w14:textId="77777777" w:rsidR="009F4111" w:rsidRPr="009F4111" w:rsidRDefault="009F4111" w:rsidP="009F4111">
      <w:pPr>
        <w:jc w:val="both"/>
        <w:rPr>
          <w:rFonts w:ascii="Arial" w:hAnsi="Arial" w:cs="Arial"/>
        </w:rPr>
      </w:pPr>
      <w:r w:rsidRPr="009F4111">
        <w:rPr>
          <w:rFonts w:ascii="Arial" w:hAnsi="Arial" w:cs="Arial"/>
        </w:rPr>
        <w:t>6064.2025/0000520-0</w:t>
      </w:r>
    </w:p>
    <w:p w14:paraId="43957336" w14:textId="77777777" w:rsidR="009F4111" w:rsidRPr="009F4111" w:rsidRDefault="009F4111" w:rsidP="009F4111">
      <w:pPr>
        <w:jc w:val="both"/>
        <w:rPr>
          <w:rFonts w:ascii="Arial" w:hAnsi="Arial" w:cs="Arial"/>
        </w:rPr>
      </w:pPr>
      <w:r w:rsidRPr="009F4111">
        <w:rPr>
          <w:rFonts w:ascii="Arial" w:hAnsi="Arial" w:cs="Arial"/>
        </w:rPr>
        <w:t>I - No exercício da competência que me foi atribuída por meio da Portaria SMDET nº. 22/25 e à vista das informações constantes no processo em epígrafe, CONSIDERO JUSTIFICADO, com fundamento no parágrafo único do artigo 6º do Decreto Municipal nº. 48.743/2007, o afastamento do servidor Josias Barcelos Júnior, RF 817.580.2, Procurador do Município, ref. PRM2B/Chefe de Assessoria Jurídica I, ref. CDA-5, e da servidora Viviana Palermo, RF</w:t>
      </w:r>
    </w:p>
    <w:p w14:paraId="5771C857" w14:textId="77777777" w:rsidR="009F4111" w:rsidRPr="009F4111" w:rsidRDefault="009F4111" w:rsidP="009F4111">
      <w:pPr>
        <w:jc w:val="both"/>
        <w:rPr>
          <w:rFonts w:ascii="Arial" w:hAnsi="Arial" w:cs="Arial"/>
        </w:rPr>
      </w:pPr>
      <w:r w:rsidRPr="009F4111">
        <w:rPr>
          <w:rFonts w:ascii="Arial" w:hAnsi="Arial" w:cs="Arial"/>
        </w:rPr>
        <w:t>826.181.4, Procuradora do Município, ref. PRM1B/Assessora III, ref. CDA-3, ambos da Assessoria Jurídica, da Secretaria Municipal de Desenvolvimento</w:t>
      </w:r>
    </w:p>
    <w:p w14:paraId="431F96C2" w14:textId="77777777" w:rsidR="009F4111" w:rsidRPr="009F4111" w:rsidRDefault="009F4111" w:rsidP="009F4111">
      <w:pPr>
        <w:jc w:val="both"/>
        <w:rPr>
          <w:rFonts w:ascii="Arial" w:hAnsi="Arial" w:cs="Arial"/>
        </w:rPr>
      </w:pPr>
      <w:r w:rsidRPr="009F4111">
        <w:rPr>
          <w:rFonts w:ascii="Arial" w:hAnsi="Arial" w:cs="Arial"/>
        </w:rPr>
        <w:t>Econômico e Trabalho - SMDET, por ter participado do II Congresso Regional da Advocacia Pública Sul-Sudeste, realizado nos dias 28 a 30 de abril de 2025,</w:t>
      </w:r>
    </w:p>
    <w:p w14:paraId="2DE7728F" w14:textId="77777777" w:rsidR="009F4111" w:rsidRPr="009F4111" w:rsidRDefault="009F4111" w:rsidP="009F4111">
      <w:pPr>
        <w:jc w:val="both"/>
        <w:rPr>
          <w:rFonts w:ascii="Arial" w:hAnsi="Arial" w:cs="Arial"/>
        </w:rPr>
      </w:pPr>
      <w:r w:rsidRPr="009F4111">
        <w:rPr>
          <w:rFonts w:ascii="Arial" w:hAnsi="Arial" w:cs="Arial"/>
        </w:rPr>
        <w:t>na cidade de Belo Horizonte, Minas Gerais, de acordo com os documentos contidos no referido processo sob nº 125173654 e 125171254.</w:t>
      </w:r>
    </w:p>
    <w:p w14:paraId="2322A8E0" w14:textId="77777777" w:rsidR="009F4111" w:rsidRPr="009F4111" w:rsidRDefault="009F4111" w:rsidP="009F4111">
      <w:pPr>
        <w:jc w:val="both"/>
        <w:rPr>
          <w:rFonts w:ascii="Arial" w:hAnsi="Arial" w:cs="Arial"/>
        </w:rPr>
      </w:pPr>
      <w:r w:rsidRPr="009F4111">
        <w:rPr>
          <w:rFonts w:ascii="Arial" w:hAnsi="Arial" w:cs="Arial"/>
        </w:rPr>
        <w:t>II - PUBLIQUE-SE.</w:t>
      </w:r>
    </w:p>
    <w:p w14:paraId="03B55373" w14:textId="77777777" w:rsidR="009F4111" w:rsidRDefault="009F4111" w:rsidP="009F4111">
      <w:pPr>
        <w:jc w:val="both"/>
        <w:rPr>
          <w:rFonts w:ascii="Arial" w:hAnsi="Arial" w:cs="Arial"/>
        </w:rPr>
      </w:pPr>
      <w:r w:rsidRPr="009F4111">
        <w:rPr>
          <w:rFonts w:ascii="Arial" w:hAnsi="Arial" w:cs="Arial"/>
        </w:rPr>
        <w:t>III - Restituam-se os autos ao Departamento de Gestão de Pessoas da SMDET, para adoção das providências preconizadas no parágrafo único do artigo 6º do Decreto Municipal nº. 48.743/2007.</w:t>
      </w:r>
    </w:p>
    <w:p w14:paraId="0AFBCBE2" w14:textId="77777777" w:rsidR="009F4111" w:rsidRPr="009F4111" w:rsidRDefault="009F4111" w:rsidP="009F4111">
      <w:pPr>
        <w:jc w:val="both"/>
        <w:rPr>
          <w:rFonts w:ascii="Arial" w:hAnsi="Arial" w:cs="Arial"/>
        </w:rPr>
      </w:pPr>
    </w:p>
    <w:p w14:paraId="5E4F0D7C" w14:textId="77777777" w:rsidR="009F4111" w:rsidRPr="009F4111" w:rsidRDefault="009F4111" w:rsidP="009F4111">
      <w:pPr>
        <w:jc w:val="both"/>
        <w:rPr>
          <w:rFonts w:ascii="Arial" w:hAnsi="Arial" w:cs="Arial"/>
          <w:b/>
          <w:bCs/>
          <w:u w:val="single"/>
        </w:rPr>
      </w:pPr>
      <w:r w:rsidRPr="009F4111">
        <w:rPr>
          <w:rFonts w:ascii="Arial" w:hAnsi="Arial" w:cs="Arial"/>
          <w:b/>
          <w:bCs/>
          <w:u w:val="single"/>
        </w:rPr>
        <w:t>Portaria | Documento: 125939485</w:t>
      </w:r>
    </w:p>
    <w:p w14:paraId="19C53C6B" w14:textId="77777777" w:rsidR="009F4111" w:rsidRPr="009F4111" w:rsidRDefault="009F4111" w:rsidP="009F4111">
      <w:pPr>
        <w:jc w:val="both"/>
        <w:rPr>
          <w:rFonts w:ascii="Arial" w:hAnsi="Arial" w:cs="Arial"/>
        </w:rPr>
      </w:pPr>
      <w:r w:rsidRPr="009F4111">
        <w:rPr>
          <w:rFonts w:ascii="Arial" w:hAnsi="Arial" w:cs="Arial"/>
        </w:rPr>
        <w:t>PORTARIA SMDET 30, DE 21 DE MAIO DE 2025</w:t>
      </w:r>
    </w:p>
    <w:p w14:paraId="3EAB9DB4" w14:textId="77777777" w:rsidR="009F4111" w:rsidRPr="009F4111" w:rsidRDefault="009F4111" w:rsidP="009F4111">
      <w:pPr>
        <w:jc w:val="both"/>
        <w:rPr>
          <w:rFonts w:ascii="Arial" w:hAnsi="Arial" w:cs="Arial"/>
        </w:rPr>
      </w:pPr>
      <w:r w:rsidRPr="009F4111">
        <w:rPr>
          <w:rFonts w:ascii="Arial" w:hAnsi="Arial" w:cs="Arial"/>
        </w:rPr>
        <w:t>Designa servidor em substituição.</w:t>
      </w:r>
    </w:p>
    <w:p w14:paraId="58CDCB25" w14:textId="77777777" w:rsidR="009F4111" w:rsidRPr="009F4111" w:rsidRDefault="009F4111" w:rsidP="009F4111">
      <w:pPr>
        <w:jc w:val="both"/>
        <w:rPr>
          <w:rFonts w:ascii="Arial" w:hAnsi="Arial" w:cs="Arial"/>
        </w:rPr>
      </w:pPr>
      <w:r w:rsidRPr="009F4111">
        <w:rPr>
          <w:rFonts w:ascii="Arial" w:hAnsi="Arial" w:cs="Arial"/>
        </w:rPr>
        <w:t>RODRIGO HAYASHI GOULART, Secretário Municipal de Desenvolvimento Econômico e Trabalho, no uso das atribuições que lhe são conferidas por Lei,</w:t>
      </w:r>
    </w:p>
    <w:p w14:paraId="69F73297" w14:textId="77777777" w:rsidR="009F4111" w:rsidRPr="009F4111" w:rsidRDefault="009F4111" w:rsidP="009F4111">
      <w:pPr>
        <w:jc w:val="both"/>
        <w:rPr>
          <w:rFonts w:ascii="Arial" w:hAnsi="Arial" w:cs="Arial"/>
        </w:rPr>
      </w:pPr>
      <w:r w:rsidRPr="009F4111">
        <w:rPr>
          <w:rFonts w:ascii="Arial" w:hAnsi="Arial" w:cs="Arial"/>
        </w:rPr>
        <w:t>RESOLVE:</w:t>
      </w:r>
    </w:p>
    <w:p w14:paraId="4B5CB720" w14:textId="77777777" w:rsidR="009F4111" w:rsidRPr="009F4111" w:rsidRDefault="009F4111" w:rsidP="009F4111">
      <w:pPr>
        <w:jc w:val="both"/>
        <w:rPr>
          <w:rFonts w:ascii="Arial" w:hAnsi="Arial" w:cs="Arial"/>
        </w:rPr>
      </w:pPr>
      <w:r w:rsidRPr="009F4111">
        <w:rPr>
          <w:rFonts w:ascii="Arial" w:hAnsi="Arial" w:cs="Arial"/>
        </w:rPr>
        <w:t>Art. 1º Designar o senhor LEONARDO WILLIAM CASAL SANTOS, RF.: 793.534.0/6, Chefe de Gabinete, comissionado, para exercer o cargo de</w:t>
      </w:r>
    </w:p>
    <w:p w14:paraId="3EEA3286" w14:textId="77777777" w:rsidR="009F4111" w:rsidRPr="009F4111" w:rsidRDefault="009F4111" w:rsidP="009F4111">
      <w:pPr>
        <w:jc w:val="both"/>
        <w:rPr>
          <w:rFonts w:ascii="Arial" w:hAnsi="Arial" w:cs="Arial"/>
        </w:rPr>
      </w:pPr>
      <w:r w:rsidRPr="009F4111">
        <w:rPr>
          <w:rFonts w:ascii="Arial" w:hAnsi="Arial" w:cs="Arial"/>
        </w:rPr>
        <w:t>Secretário Adjunto, símbolo SAD, do Gabinete do Secretário, da Secretaria Municipal de Desenvolvimento Econômico e Trabalho, em substituição ao senhor ARMANDO DE ALMEIDA PINTO JUNIOR, RF.: 886.006.8/1, comissionado, durante o impedimento legal, em razão de afastamento para viagem</w:t>
      </w:r>
    </w:p>
    <w:p w14:paraId="39A107BC" w14:textId="77777777" w:rsidR="009F4111" w:rsidRPr="009F4111" w:rsidRDefault="009F4111" w:rsidP="009F4111">
      <w:pPr>
        <w:jc w:val="both"/>
        <w:rPr>
          <w:rFonts w:ascii="Arial" w:hAnsi="Arial" w:cs="Arial"/>
        </w:rPr>
      </w:pPr>
      <w:r w:rsidRPr="009F4111">
        <w:rPr>
          <w:rFonts w:ascii="Arial" w:hAnsi="Arial" w:cs="Arial"/>
        </w:rPr>
        <w:t>internacional, tratado no processo SEI n. 6064.2025/0000687-8, excepcionalmente, a partir de 20/05/2025 até 24/05/2025.</w:t>
      </w:r>
    </w:p>
    <w:p w14:paraId="56FA7425" w14:textId="71B294F4" w:rsidR="009F4111" w:rsidRDefault="009F4111" w:rsidP="009F4111">
      <w:pPr>
        <w:jc w:val="both"/>
        <w:rPr>
          <w:rFonts w:ascii="Arial" w:hAnsi="Arial" w:cs="Arial"/>
        </w:rPr>
      </w:pPr>
      <w:r w:rsidRPr="009F4111">
        <w:rPr>
          <w:rFonts w:ascii="Arial" w:hAnsi="Arial" w:cs="Arial"/>
        </w:rPr>
        <w:lastRenderedPageBreak/>
        <w:t>Art. 2º Esta Portaria entrará em vigor na data da sua publicação.</w:t>
      </w:r>
      <w:r w:rsidRPr="009F4111">
        <w:rPr>
          <w:rFonts w:ascii="Arial" w:hAnsi="Arial" w:cs="Arial"/>
        </w:rPr>
        <w:cr/>
      </w:r>
    </w:p>
    <w:p w14:paraId="59A4E146" w14:textId="77777777" w:rsidR="009F4111" w:rsidRDefault="009F4111" w:rsidP="009F4111">
      <w:pPr>
        <w:jc w:val="both"/>
        <w:rPr>
          <w:rFonts w:ascii="Arial" w:hAnsi="Arial" w:cs="Arial"/>
        </w:rPr>
      </w:pPr>
    </w:p>
    <w:p w14:paraId="5F448281" w14:textId="460F5377" w:rsidR="009F4111" w:rsidRDefault="009F4111" w:rsidP="009F4111">
      <w:pPr>
        <w:jc w:val="both"/>
        <w:rPr>
          <w:rFonts w:ascii="Arial" w:hAnsi="Arial" w:cs="Arial"/>
          <w:b/>
          <w:bCs/>
          <w:sz w:val="32"/>
          <w:szCs w:val="32"/>
          <w:u w:val="single"/>
        </w:rPr>
      </w:pPr>
      <w:r w:rsidRPr="009F4111">
        <w:rPr>
          <w:rFonts w:ascii="Arial" w:hAnsi="Arial" w:cs="Arial"/>
          <w:b/>
          <w:bCs/>
          <w:sz w:val="32"/>
          <w:szCs w:val="32"/>
          <w:u w:val="single"/>
        </w:rPr>
        <w:t>Secretaria Municipal de Gestão</w:t>
      </w:r>
    </w:p>
    <w:p w14:paraId="1439CC3F" w14:textId="77777777" w:rsidR="009F4111" w:rsidRPr="009F4111" w:rsidRDefault="009F4111" w:rsidP="009F4111">
      <w:pPr>
        <w:jc w:val="both"/>
        <w:rPr>
          <w:rFonts w:ascii="Arial" w:hAnsi="Arial" w:cs="Arial"/>
          <w:b/>
          <w:bCs/>
          <w:sz w:val="32"/>
          <w:szCs w:val="32"/>
          <w:u w:val="single"/>
        </w:rPr>
      </w:pPr>
      <w:r w:rsidRPr="009F4111">
        <w:rPr>
          <w:rFonts w:ascii="Arial" w:hAnsi="Arial" w:cs="Arial"/>
          <w:b/>
          <w:bCs/>
          <w:sz w:val="32"/>
          <w:szCs w:val="32"/>
          <w:u w:val="single"/>
        </w:rPr>
        <w:t>SETOR DE EDITAIS DE CONCURSOS</w:t>
      </w:r>
    </w:p>
    <w:p w14:paraId="085D5BDD" w14:textId="77777777" w:rsidR="009F4111" w:rsidRPr="009F4111" w:rsidRDefault="009F4111" w:rsidP="009F4111">
      <w:pPr>
        <w:jc w:val="both"/>
        <w:rPr>
          <w:rFonts w:ascii="Arial" w:hAnsi="Arial" w:cs="Arial"/>
          <w:b/>
          <w:bCs/>
          <w:u w:val="single"/>
        </w:rPr>
      </w:pPr>
      <w:r w:rsidRPr="009F4111">
        <w:rPr>
          <w:rFonts w:ascii="Arial" w:hAnsi="Arial" w:cs="Arial"/>
          <w:b/>
          <w:bCs/>
          <w:u w:val="single"/>
        </w:rPr>
        <w:t>Edital de Concurso Público | Documento: 126081091</w:t>
      </w:r>
    </w:p>
    <w:p w14:paraId="0099F200" w14:textId="77777777" w:rsidR="009F4111" w:rsidRPr="009F4111" w:rsidRDefault="009F4111" w:rsidP="009F4111">
      <w:pPr>
        <w:jc w:val="both"/>
        <w:rPr>
          <w:rFonts w:ascii="Arial" w:hAnsi="Arial" w:cs="Arial"/>
        </w:rPr>
      </w:pPr>
      <w:r w:rsidRPr="009F4111">
        <w:rPr>
          <w:rFonts w:ascii="Arial" w:hAnsi="Arial" w:cs="Arial"/>
        </w:rPr>
        <w:t>Edital nº 01/COGEP/2025</w:t>
      </w:r>
    </w:p>
    <w:p w14:paraId="2CE58CC5" w14:textId="77777777" w:rsidR="009F4111" w:rsidRPr="009F4111" w:rsidRDefault="009F4111" w:rsidP="009F4111">
      <w:pPr>
        <w:jc w:val="both"/>
        <w:rPr>
          <w:rFonts w:ascii="Arial" w:hAnsi="Arial" w:cs="Arial"/>
        </w:rPr>
      </w:pPr>
      <w:r w:rsidRPr="009F4111">
        <w:rPr>
          <w:rFonts w:ascii="Arial" w:hAnsi="Arial" w:cs="Arial"/>
        </w:rPr>
        <w:t>14ª EDIÇÃO DO PRÊMIO “AS MELHORES PRÁTICAS DE ESTÁGIO NA PREFEITURA DE SÃO PAULO” (2025)</w:t>
      </w:r>
    </w:p>
    <w:p w14:paraId="7D561FD4" w14:textId="77777777" w:rsidR="009F4111" w:rsidRPr="009F4111" w:rsidRDefault="009F4111" w:rsidP="009F4111">
      <w:pPr>
        <w:jc w:val="both"/>
        <w:rPr>
          <w:rFonts w:ascii="Arial" w:hAnsi="Arial" w:cs="Arial"/>
        </w:rPr>
      </w:pPr>
      <w:r w:rsidRPr="009F4111">
        <w:rPr>
          <w:rFonts w:ascii="Arial" w:hAnsi="Arial" w:cs="Arial"/>
        </w:rPr>
        <w:t>A Secretaria Municipal de Gestão torna público o Edital da 14ª EDIÇÃO DO PRÊMIO “AS MELHORES PRÁTICAS DE ESTÁGIO NA PREFEITURA DE</w:t>
      </w:r>
    </w:p>
    <w:p w14:paraId="6C10118B" w14:textId="77777777" w:rsidR="009F4111" w:rsidRPr="009F4111" w:rsidRDefault="009F4111" w:rsidP="009F4111">
      <w:pPr>
        <w:jc w:val="both"/>
        <w:rPr>
          <w:rFonts w:ascii="Arial" w:hAnsi="Arial" w:cs="Arial"/>
        </w:rPr>
      </w:pPr>
      <w:r w:rsidRPr="009F4111">
        <w:rPr>
          <w:rFonts w:ascii="Arial" w:hAnsi="Arial" w:cs="Arial"/>
        </w:rPr>
        <w:t>SÃO PAULO” que reconhece, individualmente ou em equipe, estagiários e estagiárias vinculados(as) ao Sistema de Estágio da Prefeitura de São Paulo por meio de concurso realizado pela Divisão de Gestão de Estágios (DGE) da Coordenadoria de Gestão de Pessoas (COGEP), em parceria com o Centro de</w:t>
      </w:r>
    </w:p>
    <w:p w14:paraId="3F7DFDF4" w14:textId="77777777" w:rsidR="009F4111" w:rsidRPr="009F4111" w:rsidRDefault="009F4111" w:rsidP="009F4111">
      <w:pPr>
        <w:jc w:val="both"/>
        <w:rPr>
          <w:rFonts w:ascii="Arial" w:hAnsi="Arial" w:cs="Arial"/>
        </w:rPr>
      </w:pPr>
      <w:r w:rsidRPr="009F4111">
        <w:rPr>
          <w:rFonts w:ascii="Arial" w:hAnsi="Arial" w:cs="Arial"/>
        </w:rPr>
        <w:t>Integração Empresa-Escola (CIEE), com a concessão de prêmios. A iniciativa ocorre conforme as disposições do Decreto nº 51.337 de 12 de março de 2010,</w:t>
      </w:r>
    </w:p>
    <w:p w14:paraId="5F84483D" w14:textId="77777777" w:rsidR="009F4111" w:rsidRPr="009F4111" w:rsidRDefault="009F4111" w:rsidP="009F4111">
      <w:pPr>
        <w:jc w:val="both"/>
        <w:rPr>
          <w:rFonts w:ascii="Arial" w:hAnsi="Arial" w:cs="Arial"/>
        </w:rPr>
      </w:pPr>
      <w:r w:rsidRPr="009F4111">
        <w:rPr>
          <w:rFonts w:ascii="Arial" w:hAnsi="Arial" w:cs="Arial"/>
        </w:rPr>
        <w:t>atualizadas pelo Decreto nº 61.705 de 16 de agosto de 2022, no âmbito das previsões do Decreto nº 56.760, de 8 de janeiro de 2016, que regulamenta o</w:t>
      </w:r>
    </w:p>
    <w:p w14:paraId="70D43AC0" w14:textId="77777777" w:rsidR="009F4111" w:rsidRPr="009F4111" w:rsidRDefault="009F4111" w:rsidP="009F4111">
      <w:pPr>
        <w:jc w:val="both"/>
        <w:rPr>
          <w:rFonts w:ascii="Arial" w:hAnsi="Arial" w:cs="Arial"/>
        </w:rPr>
      </w:pPr>
      <w:r w:rsidRPr="009F4111">
        <w:rPr>
          <w:rFonts w:ascii="Arial" w:hAnsi="Arial" w:cs="Arial"/>
        </w:rPr>
        <w:t>Sistema de Estágios da Prefeitura de São Paulo.</w:t>
      </w:r>
    </w:p>
    <w:p w14:paraId="18DEDBDA" w14:textId="77777777" w:rsidR="009F4111" w:rsidRPr="009F4111" w:rsidRDefault="009F4111" w:rsidP="009F4111">
      <w:pPr>
        <w:jc w:val="both"/>
        <w:rPr>
          <w:rFonts w:ascii="Arial" w:hAnsi="Arial" w:cs="Arial"/>
        </w:rPr>
      </w:pPr>
      <w:r w:rsidRPr="009F4111">
        <w:rPr>
          <w:rFonts w:ascii="Arial" w:hAnsi="Arial" w:cs="Arial"/>
        </w:rPr>
        <w:t>1. Objetivos</w:t>
      </w:r>
    </w:p>
    <w:p w14:paraId="38A4F6AA" w14:textId="77777777" w:rsidR="009F4111" w:rsidRPr="009F4111" w:rsidRDefault="009F4111" w:rsidP="009F4111">
      <w:pPr>
        <w:jc w:val="both"/>
        <w:rPr>
          <w:rFonts w:ascii="Arial" w:hAnsi="Arial" w:cs="Arial"/>
        </w:rPr>
      </w:pPr>
      <w:r w:rsidRPr="009F4111">
        <w:rPr>
          <w:rFonts w:ascii="Arial" w:hAnsi="Arial" w:cs="Arial"/>
        </w:rPr>
        <w:t>A 14ª EDIÇÃO DO PRÊMIO “AS MELHORES PRÁTICAS DE ESTÁGIO NA PREFEITURA DE SÃO PAULO” busca reconhecer, valorizar e premiar a</w:t>
      </w:r>
    </w:p>
    <w:p w14:paraId="2B97A1A4" w14:textId="77777777" w:rsidR="009F4111" w:rsidRPr="009F4111" w:rsidRDefault="009F4111" w:rsidP="009F4111">
      <w:pPr>
        <w:jc w:val="both"/>
        <w:rPr>
          <w:rFonts w:ascii="Arial" w:hAnsi="Arial" w:cs="Arial"/>
        </w:rPr>
      </w:pPr>
      <w:r w:rsidRPr="009F4111">
        <w:rPr>
          <w:rFonts w:ascii="Arial" w:hAnsi="Arial" w:cs="Arial"/>
        </w:rPr>
        <w:t>atuação criativa, proativa e inovadora dos(as) estagiários(as) na Administração Pública Municipal Direta com os objetivos de:</w:t>
      </w:r>
    </w:p>
    <w:p w14:paraId="7320C7CC" w14:textId="77777777" w:rsidR="009F4111" w:rsidRPr="009F4111" w:rsidRDefault="009F4111" w:rsidP="009F4111">
      <w:pPr>
        <w:jc w:val="both"/>
        <w:rPr>
          <w:rFonts w:ascii="Arial" w:hAnsi="Arial" w:cs="Arial"/>
        </w:rPr>
      </w:pPr>
      <w:r w:rsidRPr="009F4111">
        <w:rPr>
          <w:rFonts w:ascii="Arial" w:hAnsi="Arial" w:cs="Arial"/>
        </w:rPr>
        <w:t>- Difundir as melhores práticas de estágio no âmbito da Prefeitura, incentivando a participação dos(as) estagiários(as) no desenvolvimento das políticas e</w:t>
      </w:r>
    </w:p>
    <w:p w14:paraId="4B9DD84B" w14:textId="77777777" w:rsidR="009F4111" w:rsidRPr="009F4111" w:rsidRDefault="009F4111" w:rsidP="009F4111">
      <w:pPr>
        <w:jc w:val="both"/>
        <w:rPr>
          <w:rFonts w:ascii="Arial" w:hAnsi="Arial" w:cs="Arial"/>
        </w:rPr>
      </w:pPr>
      <w:r w:rsidRPr="009F4111">
        <w:rPr>
          <w:rFonts w:ascii="Arial" w:hAnsi="Arial" w:cs="Arial"/>
        </w:rPr>
        <w:t>serviços públicos praticados pela Administração;</w:t>
      </w:r>
    </w:p>
    <w:p w14:paraId="017F8067" w14:textId="77777777" w:rsidR="009F4111" w:rsidRPr="009F4111" w:rsidRDefault="009F4111" w:rsidP="009F4111">
      <w:pPr>
        <w:jc w:val="both"/>
        <w:rPr>
          <w:rFonts w:ascii="Arial" w:hAnsi="Arial" w:cs="Arial"/>
        </w:rPr>
      </w:pPr>
      <w:r w:rsidRPr="009F4111">
        <w:rPr>
          <w:rFonts w:ascii="Arial" w:hAnsi="Arial" w:cs="Arial"/>
        </w:rPr>
        <w:t>- Incrementar os serviços prestados com propostas de melhoria, elaboradas a partir do conhecimento adquirido pelos(as) estudantes em seus respectivos cursos</w:t>
      </w:r>
    </w:p>
    <w:p w14:paraId="136DAA04" w14:textId="77777777" w:rsidR="009F4111" w:rsidRPr="009F4111" w:rsidRDefault="009F4111" w:rsidP="009F4111">
      <w:pPr>
        <w:jc w:val="both"/>
        <w:rPr>
          <w:rFonts w:ascii="Arial" w:hAnsi="Arial" w:cs="Arial"/>
        </w:rPr>
      </w:pPr>
      <w:r w:rsidRPr="009F4111">
        <w:rPr>
          <w:rFonts w:ascii="Arial" w:hAnsi="Arial" w:cs="Arial"/>
        </w:rPr>
        <w:t>de formação;</w:t>
      </w:r>
    </w:p>
    <w:p w14:paraId="71201093" w14:textId="77777777" w:rsidR="009F4111" w:rsidRPr="009F4111" w:rsidRDefault="009F4111" w:rsidP="009F4111">
      <w:pPr>
        <w:jc w:val="both"/>
        <w:rPr>
          <w:rFonts w:ascii="Arial" w:hAnsi="Arial" w:cs="Arial"/>
        </w:rPr>
      </w:pPr>
      <w:r w:rsidRPr="009F4111">
        <w:rPr>
          <w:rFonts w:ascii="Arial" w:hAnsi="Arial" w:cs="Arial"/>
        </w:rPr>
        <w:lastRenderedPageBreak/>
        <w:t>- Divulgar e disponibilizar para as áreas da Prefeitura a contribuição dos(as) estagiários(as) por meio dos projetos premiados.</w:t>
      </w:r>
    </w:p>
    <w:p w14:paraId="7628DAC9" w14:textId="77777777" w:rsidR="009F4111" w:rsidRPr="009F4111" w:rsidRDefault="009F4111" w:rsidP="009F4111">
      <w:pPr>
        <w:jc w:val="both"/>
        <w:rPr>
          <w:rFonts w:ascii="Arial" w:hAnsi="Arial" w:cs="Arial"/>
        </w:rPr>
      </w:pPr>
      <w:r w:rsidRPr="009F4111">
        <w:rPr>
          <w:rFonts w:ascii="Arial" w:hAnsi="Arial" w:cs="Arial"/>
        </w:rPr>
        <w:t>2. Público-alvo</w:t>
      </w:r>
    </w:p>
    <w:p w14:paraId="185E5186" w14:textId="77777777" w:rsidR="009F4111" w:rsidRPr="009F4111" w:rsidRDefault="009F4111" w:rsidP="009F4111">
      <w:pPr>
        <w:jc w:val="both"/>
        <w:rPr>
          <w:rFonts w:ascii="Arial" w:hAnsi="Arial" w:cs="Arial"/>
        </w:rPr>
      </w:pPr>
      <w:r w:rsidRPr="009F4111">
        <w:rPr>
          <w:rFonts w:ascii="Arial" w:hAnsi="Arial" w:cs="Arial"/>
        </w:rPr>
        <w:t>Estagiários(as) de nível superior, vinculados(as) às Secretarias/Órgãos Municipais da Administração Direta, que compõem o Sistema de Estágios da Prefeitura Municipal de São Paulo.</w:t>
      </w:r>
    </w:p>
    <w:p w14:paraId="756A48EF" w14:textId="77777777" w:rsidR="009F4111" w:rsidRPr="009F4111" w:rsidRDefault="009F4111" w:rsidP="009F4111">
      <w:pPr>
        <w:jc w:val="both"/>
        <w:rPr>
          <w:rFonts w:ascii="Arial" w:hAnsi="Arial" w:cs="Arial"/>
        </w:rPr>
      </w:pPr>
      <w:r w:rsidRPr="009F4111">
        <w:rPr>
          <w:rFonts w:ascii="Arial" w:hAnsi="Arial" w:cs="Arial"/>
        </w:rPr>
        <w:t>3. Requisitos para participação e impedimentos</w:t>
      </w:r>
    </w:p>
    <w:p w14:paraId="097CEF11" w14:textId="77777777" w:rsidR="009F4111" w:rsidRPr="009F4111" w:rsidRDefault="009F4111" w:rsidP="009F4111">
      <w:pPr>
        <w:jc w:val="both"/>
        <w:rPr>
          <w:rFonts w:ascii="Arial" w:hAnsi="Arial" w:cs="Arial"/>
        </w:rPr>
      </w:pPr>
      <w:r w:rsidRPr="009F4111">
        <w:rPr>
          <w:rFonts w:ascii="Arial" w:hAnsi="Arial" w:cs="Arial"/>
        </w:rPr>
        <w:t>- Para participar é necessário que o(a) estagiário(a) esteja com o contrato ativo, condição que deve ser mantida até, pelo menos, o dia 05/08/2025, dia</w:t>
      </w:r>
    </w:p>
    <w:p w14:paraId="18EC0491" w14:textId="77777777" w:rsidR="009F4111" w:rsidRPr="009F4111" w:rsidRDefault="009F4111" w:rsidP="009F4111">
      <w:pPr>
        <w:jc w:val="both"/>
        <w:rPr>
          <w:rFonts w:ascii="Arial" w:hAnsi="Arial" w:cs="Arial"/>
        </w:rPr>
      </w:pPr>
      <w:r w:rsidRPr="009F4111">
        <w:rPr>
          <w:rFonts w:ascii="Arial" w:hAnsi="Arial" w:cs="Arial"/>
        </w:rPr>
        <w:t>subsequente à data limite para entrega do trabalho;</w:t>
      </w:r>
    </w:p>
    <w:p w14:paraId="3177FAA7" w14:textId="77777777" w:rsidR="009F4111" w:rsidRPr="009F4111" w:rsidRDefault="009F4111" w:rsidP="009F4111">
      <w:pPr>
        <w:jc w:val="both"/>
        <w:rPr>
          <w:rFonts w:ascii="Arial" w:hAnsi="Arial" w:cs="Arial"/>
        </w:rPr>
      </w:pPr>
      <w:r w:rsidRPr="009F4111">
        <w:rPr>
          <w:rFonts w:ascii="Arial" w:hAnsi="Arial" w:cs="Arial"/>
        </w:rPr>
        <w:t>- Estão impedidos(as) de concorrer estagiários(as) que: a) estejam envolvidos com a elaboração deste Edital; e b) possuam parentesco até segundo grau com os</w:t>
      </w:r>
    </w:p>
    <w:p w14:paraId="62D7B98C" w14:textId="77777777" w:rsidR="009F4111" w:rsidRPr="009F4111" w:rsidRDefault="009F4111" w:rsidP="009F4111">
      <w:pPr>
        <w:jc w:val="both"/>
        <w:rPr>
          <w:rFonts w:ascii="Arial" w:hAnsi="Arial" w:cs="Arial"/>
        </w:rPr>
      </w:pPr>
      <w:r w:rsidRPr="009F4111">
        <w:rPr>
          <w:rFonts w:ascii="Arial" w:hAnsi="Arial" w:cs="Arial"/>
        </w:rPr>
        <w:t>integrantes da Comissão;</w:t>
      </w:r>
    </w:p>
    <w:p w14:paraId="08F62ABF" w14:textId="77777777" w:rsidR="009F4111" w:rsidRPr="009F4111" w:rsidRDefault="009F4111" w:rsidP="009F4111">
      <w:pPr>
        <w:jc w:val="both"/>
        <w:rPr>
          <w:rFonts w:ascii="Arial" w:hAnsi="Arial" w:cs="Arial"/>
        </w:rPr>
      </w:pPr>
      <w:r w:rsidRPr="009F4111">
        <w:rPr>
          <w:rFonts w:ascii="Arial" w:hAnsi="Arial" w:cs="Arial"/>
        </w:rPr>
        <w:t>- Os trabalhos deverão ser orientados por apenas um(a) supervisor(a) da mesma unidade de estágio e cada supervisor(a) poderá se responsabilizar por orientar</w:t>
      </w:r>
    </w:p>
    <w:p w14:paraId="66D290AA" w14:textId="77777777" w:rsidR="009F4111" w:rsidRPr="009F4111" w:rsidRDefault="009F4111" w:rsidP="009F4111">
      <w:pPr>
        <w:jc w:val="both"/>
        <w:rPr>
          <w:rFonts w:ascii="Arial" w:hAnsi="Arial" w:cs="Arial"/>
        </w:rPr>
      </w:pPr>
      <w:r w:rsidRPr="009F4111">
        <w:rPr>
          <w:rFonts w:ascii="Arial" w:hAnsi="Arial" w:cs="Arial"/>
        </w:rPr>
        <w:t>até 02 (dois) trabalhos;</w:t>
      </w:r>
    </w:p>
    <w:p w14:paraId="3704BB33" w14:textId="77777777" w:rsidR="009F4111" w:rsidRPr="009F4111" w:rsidRDefault="009F4111" w:rsidP="009F4111">
      <w:pPr>
        <w:jc w:val="both"/>
        <w:rPr>
          <w:rFonts w:ascii="Arial" w:hAnsi="Arial" w:cs="Arial"/>
        </w:rPr>
      </w:pPr>
      <w:r w:rsidRPr="009F4111">
        <w:rPr>
          <w:rFonts w:ascii="Arial" w:hAnsi="Arial" w:cs="Arial"/>
        </w:rPr>
        <w:t>- Cada estagiário(a) pode ter uma única inscrição e em apenas uma modalidade;</w:t>
      </w:r>
    </w:p>
    <w:p w14:paraId="4B8E6D84" w14:textId="77777777" w:rsidR="009F4111" w:rsidRPr="009F4111" w:rsidRDefault="009F4111" w:rsidP="009F4111">
      <w:pPr>
        <w:jc w:val="both"/>
        <w:rPr>
          <w:rFonts w:ascii="Arial" w:hAnsi="Arial" w:cs="Arial"/>
        </w:rPr>
      </w:pPr>
      <w:r w:rsidRPr="009F4111">
        <w:rPr>
          <w:rFonts w:ascii="Arial" w:hAnsi="Arial" w:cs="Arial"/>
        </w:rPr>
        <w:t>- Os trabalhos apresentados devem ser originais e inéditos;</w:t>
      </w:r>
    </w:p>
    <w:p w14:paraId="320C4090" w14:textId="77777777" w:rsidR="009F4111" w:rsidRPr="009F4111" w:rsidRDefault="009F4111" w:rsidP="009F4111">
      <w:pPr>
        <w:jc w:val="both"/>
        <w:rPr>
          <w:rFonts w:ascii="Arial" w:hAnsi="Arial" w:cs="Arial"/>
        </w:rPr>
      </w:pPr>
      <w:r w:rsidRPr="009F4111">
        <w:rPr>
          <w:rFonts w:ascii="Arial" w:hAnsi="Arial" w:cs="Arial"/>
        </w:rPr>
        <w:t>- Caso uma situação de inobservância dessas regras seja detectada ou se efetive em qualquer das etapas deste Edital, o trabalho em questão será</w:t>
      </w:r>
    </w:p>
    <w:p w14:paraId="1B15A576" w14:textId="77777777" w:rsidR="009F4111" w:rsidRPr="009F4111" w:rsidRDefault="009F4111" w:rsidP="009F4111">
      <w:pPr>
        <w:jc w:val="both"/>
        <w:rPr>
          <w:rFonts w:ascii="Arial" w:hAnsi="Arial" w:cs="Arial"/>
        </w:rPr>
      </w:pPr>
      <w:r w:rsidRPr="009F4111">
        <w:rPr>
          <w:rFonts w:ascii="Arial" w:hAnsi="Arial" w:cs="Arial"/>
        </w:rPr>
        <w:t>desclassificado;</w:t>
      </w:r>
    </w:p>
    <w:p w14:paraId="28796ED8" w14:textId="77777777" w:rsidR="009F4111" w:rsidRPr="009F4111" w:rsidRDefault="009F4111" w:rsidP="009F4111">
      <w:pPr>
        <w:jc w:val="both"/>
        <w:rPr>
          <w:rFonts w:ascii="Arial" w:hAnsi="Arial" w:cs="Arial"/>
        </w:rPr>
      </w:pPr>
      <w:r w:rsidRPr="009F4111">
        <w:rPr>
          <w:rFonts w:ascii="Arial" w:hAnsi="Arial" w:cs="Arial"/>
        </w:rPr>
        <w:t>4. Tema dos trabalhos</w:t>
      </w:r>
    </w:p>
    <w:p w14:paraId="559E192D" w14:textId="77777777" w:rsidR="009F4111" w:rsidRPr="009F4111" w:rsidRDefault="009F4111" w:rsidP="009F4111">
      <w:pPr>
        <w:jc w:val="both"/>
        <w:rPr>
          <w:rFonts w:ascii="Arial" w:hAnsi="Arial" w:cs="Arial"/>
        </w:rPr>
      </w:pPr>
      <w:r w:rsidRPr="009F4111">
        <w:rPr>
          <w:rFonts w:ascii="Arial" w:hAnsi="Arial" w:cs="Arial"/>
        </w:rPr>
        <w:t>Os trabalhos inscritos na 14ª Edição do Prêmio “As Melhores Práticas de Estágio na Prefeitura de São Paulo” deverão estar relacionados ao tema:</w:t>
      </w:r>
    </w:p>
    <w:p w14:paraId="2D38C2D8" w14:textId="77777777" w:rsidR="009F4111" w:rsidRPr="009F4111" w:rsidRDefault="009F4111" w:rsidP="009F4111">
      <w:pPr>
        <w:jc w:val="both"/>
        <w:rPr>
          <w:rFonts w:ascii="Arial" w:hAnsi="Arial" w:cs="Arial"/>
        </w:rPr>
      </w:pPr>
      <w:r w:rsidRPr="009F4111">
        <w:rPr>
          <w:rFonts w:ascii="Arial" w:hAnsi="Arial" w:cs="Arial"/>
        </w:rPr>
        <w:t>PLANOS MUNICIPAIS EM AÇÃO: CONECTANDO ESTRATÉGIAS PARA TRANSFORMAR SÃO PAULO</w:t>
      </w:r>
    </w:p>
    <w:p w14:paraId="759796BB" w14:textId="77777777" w:rsidR="009F4111" w:rsidRPr="009F4111" w:rsidRDefault="009F4111" w:rsidP="009F4111">
      <w:pPr>
        <w:jc w:val="both"/>
        <w:rPr>
          <w:rFonts w:ascii="Arial" w:hAnsi="Arial" w:cs="Arial"/>
        </w:rPr>
      </w:pPr>
      <w:r w:rsidRPr="009F4111">
        <w:rPr>
          <w:rFonts w:ascii="Arial" w:hAnsi="Arial" w:cs="Arial"/>
        </w:rPr>
        <w:t>A escolha deste tema tem como objetivo incentivar a participação de estagiários(as) de todas as áreas de atuação, promovendo a integração entre diferentes</w:t>
      </w:r>
    </w:p>
    <w:p w14:paraId="537E81F6" w14:textId="77777777" w:rsidR="009F4111" w:rsidRPr="009F4111" w:rsidRDefault="009F4111" w:rsidP="009F4111">
      <w:pPr>
        <w:jc w:val="both"/>
        <w:rPr>
          <w:rFonts w:ascii="Arial" w:hAnsi="Arial" w:cs="Arial"/>
        </w:rPr>
      </w:pPr>
      <w:r w:rsidRPr="009F4111">
        <w:rPr>
          <w:rFonts w:ascii="Arial" w:hAnsi="Arial" w:cs="Arial"/>
        </w:rPr>
        <w:t>projetos e os compromissos da gestão municipal, com base nos planos estratégicos disponíveis no portal: www.planosmunicipais.prefeitura.sp.gov.br.</w:t>
      </w:r>
    </w:p>
    <w:p w14:paraId="374CA84A" w14:textId="77777777" w:rsidR="009F4111" w:rsidRPr="009F4111" w:rsidRDefault="009F4111" w:rsidP="009F4111">
      <w:pPr>
        <w:jc w:val="both"/>
        <w:rPr>
          <w:rFonts w:ascii="Arial" w:hAnsi="Arial" w:cs="Arial"/>
        </w:rPr>
      </w:pPr>
      <w:r w:rsidRPr="009F4111">
        <w:rPr>
          <w:rFonts w:ascii="Arial" w:hAnsi="Arial" w:cs="Arial"/>
        </w:rPr>
        <w:t>Os trabalhos poderão abordar tanto processos internos quanto a concepção e/ou implementação de novos projetos, serviços, iniciativas ou políticas públicas.</w:t>
      </w:r>
    </w:p>
    <w:p w14:paraId="12E0E445" w14:textId="77777777" w:rsidR="009F4111" w:rsidRPr="009F4111" w:rsidRDefault="009F4111" w:rsidP="009F4111">
      <w:pPr>
        <w:jc w:val="both"/>
        <w:rPr>
          <w:rFonts w:ascii="Arial" w:hAnsi="Arial" w:cs="Arial"/>
        </w:rPr>
      </w:pPr>
      <w:r w:rsidRPr="009F4111">
        <w:rPr>
          <w:rFonts w:ascii="Arial" w:hAnsi="Arial" w:cs="Arial"/>
        </w:rPr>
        <w:lastRenderedPageBreak/>
        <w:t>Serão valorizadas propostas que contribuam para o aprimoramento do desempenho institucional, a melhoria do atendimento à população, ou o</w:t>
      </w:r>
    </w:p>
    <w:p w14:paraId="58A1E62F" w14:textId="77777777" w:rsidR="009F4111" w:rsidRPr="009F4111" w:rsidRDefault="009F4111" w:rsidP="009F4111">
      <w:pPr>
        <w:jc w:val="both"/>
        <w:rPr>
          <w:rFonts w:ascii="Arial" w:hAnsi="Arial" w:cs="Arial"/>
        </w:rPr>
      </w:pPr>
      <w:r w:rsidRPr="009F4111">
        <w:rPr>
          <w:rFonts w:ascii="Arial" w:hAnsi="Arial" w:cs="Arial"/>
        </w:rPr>
        <w:t>desenvolvimento de políticas públicas e projetos em andamento. É fundamental que as iniciativas apresentadas promovam ganhos em qualidade, eficiência,</w:t>
      </w:r>
    </w:p>
    <w:p w14:paraId="56087EFA" w14:textId="77777777" w:rsidR="009F4111" w:rsidRPr="009F4111" w:rsidRDefault="009F4111" w:rsidP="009F4111">
      <w:pPr>
        <w:jc w:val="both"/>
        <w:rPr>
          <w:rFonts w:ascii="Arial" w:hAnsi="Arial" w:cs="Arial"/>
        </w:rPr>
      </w:pPr>
      <w:r w:rsidRPr="009F4111">
        <w:rPr>
          <w:rFonts w:ascii="Arial" w:hAnsi="Arial" w:cs="Arial"/>
        </w:rPr>
        <w:t>produtividade, impacto social e geração de valor público, mantendo alinhamento com o tema proposto.</w:t>
      </w:r>
    </w:p>
    <w:p w14:paraId="1EFC17DC" w14:textId="77777777" w:rsidR="009F4111" w:rsidRPr="009F4111" w:rsidRDefault="009F4111" w:rsidP="009F4111">
      <w:pPr>
        <w:jc w:val="both"/>
        <w:rPr>
          <w:rFonts w:ascii="Arial" w:hAnsi="Arial" w:cs="Arial"/>
        </w:rPr>
      </w:pPr>
      <w:r w:rsidRPr="009F4111">
        <w:rPr>
          <w:rFonts w:ascii="Arial" w:hAnsi="Arial" w:cs="Arial"/>
        </w:rPr>
        <w:t xml:space="preserve">Para a elaboração dos trabalhos, os(as) participantes poderão utilizar como referência os planos disponíveis no portal oficial dos Planos Municipais. </w:t>
      </w:r>
      <w:proofErr w:type="spellStart"/>
      <w:r w:rsidRPr="009F4111">
        <w:rPr>
          <w:rFonts w:ascii="Arial" w:hAnsi="Arial" w:cs="Arial"/>
        </w:rPr>
        <w:t>Ressaltase</w:t>
      </w:r>
      <w:proofErr w:type="spellEnd"/>
      <w:r w:rsidRPr="009F4111">
        <w:rPr>
          <w:rFonts w:ascii="Arial" w:hAnsi="Arial" w:cs="Arial"/>
        </w:rPr>
        <w:t>, contudo, que somente serão admitidos como base os planos que estiverem vigentes e devidamente listados na tabela abaixo.</w:t>
      </w:r>
    </w:p>
    <w:p w14:paraId="482C20FF" w14:textId="77777777" w:rsidR="009F4111" w:rsidRPr="009F4111" w:rsidRDefault="009F4111" w:rsidP="009F4111">
      <w:pPr>
        <w:jc w:val="both"/>
        <w:rPr>
          <w:rFonts w:ascii="Arial" w:hAnsi="Arial" w:cs="Arial"/>
        </w:rPr>
      </w:pPr>
      <w:r w:rsidRPr="009F4111">
        <w:rPr>
          <w:rFonts w:ascii="Arial" w:hAnsi="Arial" w:cs="Arial"/>
        </w:rPr>
        <w:t>TABELA - PLANOS VIGENTES</w:t>
      </w:r>
    </w:p>
    <w:p w14:paraId="5FFABAD0" w14:textId="77777777" w:rsidR="009F4111" w:rsidRPr="009F4111" w:rsidRDefault="009F4111" w:rsidP="009F4111">
      <w:pPr>
        <w:jc w:val="both"/>
        <w:rPr>
          <w:rFonts w:ascii="Arial" w:hAnsi="Arial" w:cs="Arial"/>
        </w:rPr>
      </w:pPr>
      <w:r w:rsidRPr="009F4111">
        <w:rPr>
          <w:rFonts w:ascii="Arial" w:hAnsi="Arial" w:cs="Arial"/>
        </w:rPr>
        <w:t>TÍTULO ÓRGÃO COORDENADOR INÍCIO FIM</w:t>
      </w:r>
    </w:p>
    <w:p w14:paraId="30DDB825" w14:textId="77777777" w:rsidR="009F4111" w:rsidRPr="009F4111" w:rsidRDefault="009F4111" w:rsidP="009F4111">
      <w:pPr>
        <w:jc w:val="both"/>
        <w:rPr>
          <w:rFonts w:ascii="Arial" w:hAnsi="Arial" w:cs="Arial"/>
        </w:rPr>
      </w:pPr>
      <w:r w:rsidRPr="009F4111">
        <w:rPr>
          <w:rFonts w:ascii="Arial" w:hAnsi="Arial" w:cs="Arial"/>
        </w:rPr>
        <w:t>Plano Diretor Estratégico SMUL 2014 2030</w:t>
      </w:r>
    </w:p>
    <w:p w14:paraId="44EE4393" w14:textId="77777777" w:rsidR="009F4111" w:rsidRPr="009F4111" w:rsidRDefault="009F4111" w:rsidP="009F4111">
      <w:pPr>
        <w:jc w:val="both"/>
        <w:rPr>
          <w:rFonts w:ascii="Arial" w:hAnsi="Arial" w:cs="Arial"/>
        </w:rPr>
      </w:pPr>
      <w:r w:rsidRPr="009F4111">
        <w:rPr>
          <w:rFonts w:ascii="Arial" w:hAnsi="Arial" w:cs="Arial"/>
        </w:rPr>
        <w:t xml:space="preserve">Plano </w:t>
      </w:r>
      <w:proofErr w:type="spellStart"/>
      <w:r w:rsidRPr="009F4111">
        <w:rPr>
          <w:rFonts w:ascii="Arial" w:hAnsi="Arial" w:cs="Arial"/>
        </w:rPr>
        <w:t>Pluri</w:t>
      </w:r>
      <w:proofErr w:type="spellEnd"/>
      <w:r w:rsidRPr="009F4111">
        <w:rPr>
          <w:rFonts w:ascii="Arial" w:hAnsi="Arial" w:cs="Arial"/>
        </w:rPr>
        <w:t xml:space="preserve"> Anual SEPLAN 2022 2025</w:t>
      </w:r>
    </w:p>
    <w:p w14:paraId="03A339F8" w14:textId="77777777" w:rsidR="009F4111" w:rsidRPr="009F4111" w:rsidRDefault="009F4111" w:rsidP="009F4111">
      <w:pPr>
        <w:jc w:val="both"/>
        <w:rPr>
          <w:rFonts w:ascii="Arial" w:hAnsi="Arial" w:cs="Arial"/>
        </w:rPr>
      </w:pPr>
      <w:r w:rsidRPr="009F4111">
        <w:rPr>
          <w:rFonts w:ascii="Arial" w:hAnsi="Arial" w:cs="Arial"/>
        </w:rPr>
        <w:t>Programa de Metas SEPLAN 2025 2028</w:t>
      </w:r>
    </w:p>
    <w:p w14:paraId="27F39139" w14:textId="77777777" w:rsidR="009F4111" w:rsidRPr="009F4111" w:rsidRDefault="009F4111" w:rsidP="009F4111">
      <w:pPr>
        <w:jc w:val="both"/>
        <w:rPr>
          <w:rFonts w:ascii="Arial" w:hAnsi="Arial" w:cs="Arial"/>
        </w:rPr>
      </w:pPr>
      <w:r w:rsidRPr="009F4111">
        <w:rPr>
          <w:rFonts w:ascii="Arial" w:hAnsi="Arial" w:cs="Arial"/>
        </w:rPr>
        <w:t>Plano de Ação Climática de São Paulo SGM/SECLIMA 2021 2025</w:t>
      </w:r>
    </w:p>
    <w:p w14:paraId="4616FF0A" w14:textId="77777777" w:rsidR="009F4111" w:rsidRPr="009F4111" w:rsidRDefault="009F4111" w:rsidP="009F4111">
      <w:pPr>
        <w:jc w:val="both"/>
        <w:rPr>
          <w:rFonts w:ascii="Arial" w:hAnsi="Arial" w:cs="Arial"/>
        </w:rPr>
      </w:pPr>
      <w:r w:rsidRPr="009F4111">
        <w:rPr>
          <w:rFonts w:ascii="Arial" w:hAnsi="Arial" w:cs="Arial"/>
        </w:rPr>
        <w:t>Plano Cicloviário do Município de São Paulo SMT 2019 2028</w:t>
      </w:r>
    </w:p>
    <w:p w14:paraId="7B42F979" w14:textId="77777777" w:rsidR="009F4111" w:rsidRPr="009F4111" w:rsidRDefault="009F4111" w:rsidP="009F4111">
      <w:pPr>
        <w:jc w:val="both"/>
        <w:rPr>
          <w:rFonts w:ascii="Arial" w:hAnsi="Arial" w:cs="Arial"/>
        </w:rPr>
      </w:pPr>
      <w:r w:rsidRPr="009F4111">
        <w:rPr>
          <w:rFonts w:ascii="Arial" w:hAnsi="Arial" w:cs="Arial"/>
        </w:rPr>
        <w:t>Plano de Desenvolvimento do Turismo Sustentável (Polo de Ecoturismo de São Paulo) SMTUR 2017</w:t>
      </w:r>
    </w:p>
    <w:p w14:paraId="536984CD" w14:textId="77777777" w:rsidR="009F4111" w:rsidRPr="009F4111" w:rsidRDefault="009F4111" w:rsidP="009F4111">
      <w:pPr>
        <w:jc w:val="both"/>
        <w:rPr>
          <w:rFonts w:ascii="Arial" w:hAnsi="Arial" w:cs="Arial"/>
        </w:rPr>
      </w:pPr>
      <w:r w:rsidRPr="009F4111">
        <w:rPr>
          <w:rFonts w:ascii="Arial" w:hAnsi="Arial" w:cs="Arial"/>
        </w:rPr>
        <w:t xml:space="preserve">Plano de Gestão Integrada de Resíduos Sólidos da Cidade de São Paulo </w:t>
      </w:r>
      <w:proofErr w:type="spellStart"/>
      <w:r w:rsidRPr="009F4111">
        <w:rPr>
          <w:rFonts w:ascii="Arial" w:hAnsi="Arial" w:cs="Arial"/>
        </w:rPr>
        <w:t>SPRegula</w:t>
      </w:r>
      <w:proofErr w:type="spellEnd"/>
      <w:r w:rsidRPr="009F4111">
        <w:rPr>
          <w:rFonts w:ascii="Arial" w:hAnsi="Arial" w:cs="Arial"/>
        </w:rPr>
        <w:t xml:space="preserve"> 2014 2034</w:t>
      </w:r>
    </w:p>
    <w:p w14:paraId="12189167" w14:textId="77777777" w:rsidR="009F4111" w:rsidRPr="009F4111" w:rsidRDefault="009F4111" w:rsidP="009F4111">
      <w:pPr>
        <w:jc w:val="both"/>
        <w:rPr>
          <w:rFonts w:ascii="Arial" w:hAnsi="Arial" w:cs="Arial"/>
        </w:rPr>
      </w:pPr>
      <w:r w:rsidRPr="009F4111">
        <w:rPr>
          <w:rFonts w:ascii="Arial" w:hAnsi="Arial" w:cs="Arial"/>
        </w:rPr>
        <w:t>Plano de Segurança Viária do Município SMT 2019 2028</w:t>
      </w:r>
    </w:p>
    <w:p w14:paraId="538EE998" w14:textId="77777777" w:rsidR="009F4111" w:rsidRPr="009F4111" w:rsidRDefault="009F4111" w:rsidP="009F4111">
      <w:pPr>
        <w:jc w:val="both"/>
        <w:rPr>
          <w:rFonts w:ascii="Arial" w:hAnsi="Arial" w:cs="Arial"/>
        </w:rPr>
      </w:pPr>
      <w:r w:rsidRPr="009F4111">
        <w:rPr>
          <w:rFonts w:ascii="Arial" w:hAnsi="Arial" w:cs="Arial"/>
        </w:rPr>
        <w:t>Plano Decenal de Assistência Social da Cidade de São Paulo SMADS 2016 2026</w:t>
      </w:r>
    </w:p>
    <w:p w14:paraId="2CA44982" w14:textId="77777777" w:rsidR="009F4111" w:rsidRPr="009F4111" w:rsidRDefault="009F4111" w:rsidP="009F4111">
      <w:pPr>
        <w:jc w:val="both"/>
        <w:rPr>
          <w:rFonts w:ascii="Arial" w:hAnsi="Arial" w:cs="Arial"/>
        </w:rPr>
      </w:pPr>
      <w:r w:rsidRPr="009F4111">
        <w:rPr>
          <w:rFonts w:ascii="Arial" w:hAnsi="Arial" w:cs="Arial"/>
        </w:rPr>
        <w:t>Plano Decenal Municipal de Atendimento Socioeducativo SMADS 2015 2025</w:t>
      </w:r>
    </w:p>
    <w:p w14:paraId="35A4B92C" w14:textId="77777777" w:rsidR="009F4111" w:rsidRPr="009F4111" w:rsidRDefault="009F4111" w:rsidP="009F4111">
      <w:pPr>
        <w:jc w:val="both"/>
        <w:rPr>
          <w:rFonts w:ascii="Arial" w:hAnsi="Arial" w:cs="Arial"/>
        </w:rPr>
      </w:pPr>
      <w:r w:rsidRPr="009F4111">
        <w:rPr>
          <w:rFonts w:ascii="Arial" w:hAnsi="Arial" w:cs="Arial"/>
        </w:rPr>
        <w:t>Plano Municipal de Arborização Urbana SVMA 2021 2040</w:t>
      </w:r>
    </w:p>
    <w:p w14:paraId="0B60A8A0" w14:textId="77777777" w:rsidR="009F4111" w:rsidRPr="009F4111" w:rsidRDefault="009F4111" w:rsidP="009F4111">
      <w:pPr>
        <w:jc w:val="both"/>
        <w:rPr>
          <w:rFonts w:ascii="Arial" w:hAnsi="Arial" w:cs="Arial"/>
        </w:rPr>
      </w:pPr>
      <w:r w:rsidRPr="009F4111">
        <w:rPr>
          <w:rFonts w:ascii="Arial" w:hAnsi="Arial" w:cs="Arial"/>
        </w:rPr>
        <w:t>Plano Municipal de Conservação e Recuperação da Mata Atlântica SVMA 2016 2030</w:t>
      </w:r>
    </w:p>
    <w:p w14:paraId="1631BB39" w14:textId="77777777" w:rsidR="009F4111" w:rsidRPr="009F4111" w:rsidRDefault="009F4111" w:rsidP="009F4111">
      <w:pPr>
        <w:jc w:val="both"/>
        <w:rPr>
          <w:rFonts w:ascii="Arial" w:hAnsi="Arial" w:cs="Arial"/>
        </w:rPr>
      </w:pPr>
      <w:r w:rsidRPr="009F4111">
        <w:rPr>
          <w:rFonts w:ascii="Arial" w:hAnsi="Arial" w:cs="Arial"/>
        </w:rPr>
        <w:t>Plano Municipal de Conservação e Recuperação de Áreas Prestadoras de Serviços Ambientais SVMA 2020 2029</w:t>
      </w:r>
    </w:p>
    <w:p w14:paraId="0CE83CEC" w14:textId="77777777" w:rsidR="009F4111" w:rsidRPr="009F4111" w:rsidRDefault="009F4111" w:rsidP="009F4111">
      <w:pPr>
        <w:jc w:val="both"/>
        <w:rPr>
          <w:rFonts w:ascii="Arial" w:hAnsi="Arial" w:cs="Arial"/>
        </w:rPr>
      </w:pPr>
      <w:r w:rsidRPr="009F4111">
        <w:rPr>
          <w:rFonts w:ascii="Arial" w:hAnsi="Arial" w:cs="Arial"/>
        </w:rPr>
        <w:t>Plano Municipal de Cultura SMC 2016 2025</w:t>
      </w:r>
    </w:p>
    <w:p w14:paraId="4475DA96" w14:textId="77777777" w:rsidR="009F4111" w:rsidRPr="009F4111" w:rsidRDefault="009F4111" w:rsidP="009F4111">
      <w:pPr>
        <w:jc w:val="both"/>
        <w:rPr>
          <w:rFonts w:ascii="Arial" w:hAnsi="Arial" w:cs="Arial"/>
        </w:rPr>
      </w:pPr>
      <w:r w:rsidRPr="009F4111">
        <w:rPr>
          <w:rFonts w:ascii="Arial" w:hAnsi="Arial" w:cs="Arial"/>
        </w:rPr>
        <w:t>Plano Municipal de Desenvolvimento Econômico SMDET 2022 2032</w:t>
      </w:r>
    </w:p>
    <w:p w14:paraId="784F96D0" w14:textId="77777777" w:rsidR="009F4111" w:rsidRPr="009F4111" w:rsidRDefault="009F4111" w:rsidP="009F4111">
      <w:pPr>
        <w:jc w:val="both"/>
        <w:rPr>
          <w:rFonts w:ascii="Arial" w:hAnsi="Arial" w:cs="Arial"/>
        </w:rPr>
      </w:pPr>
      <w:r w:rsidRPr="009F4111">
        <w:rPr>
          <w:rFonts w:ascii="Arial" w:hAnsi="Arial" w:cs="Arial"/>
        </w:rPr>
        <w:t>Plano Municipal de Educação SME 2015 2025</w:t>
      </w:r>
    </w:p>
    <w:p w14:paraId="2059A01A" w14:textId="77777777" w:rsidR="009F4111" w:rsidRPr="009F4111" w:rsidRDefault="009F4111" w:rsidP="009F4111">
      <w:pPr>
        <w:jc w:val="both"/>
        <w:rPr>
          <w:rFonts w:ascii="Arial" w:hAnsi="Arial" w:cs="Arial"/>
        </w:rPr>
      </w:pPr>
      <w:r w:rsidRPr="009F4111">
        <w:rPr>
          <w:rFonts w:ascii="Arial" w:hAnsi="Arial" w:cs="Arial"/>
        </w:rPr>
        <w:lastRenderedPageBreak/>
        <w:t>Plano Municipal de Educação em Direitos Humanos SMDHC 2016</w:t>
      </w:r>
    </w:p>
    <w:p w14:paraId="295FC6B6" w14:textId="77777777" w:rsidR="009F4111" w:rsidRPr="009F4111" w:rsidRDefault="009F4111" w:rsidP="009F4111">
      <w:pPr>
        <w:jc w:val="both"/>
        <w:rPr>
          <w:rFonts w:ascii="Arial" w:hAnsi="Arial" w:cs="Arial"/>
        </w:rPr>
      </w:pPr>
      <w:r w:rsidRPr="009F4111">
        <w:rPr>
          <w:rFonts w:ascii="Arial" w:hAnsi="Arial" w:cs="Arial"/>
        </w:rPr>
        <w:t>Plano Municipal de Esportes e Lazer SEME 2018 2025</w:t>
      </w:r>
    </w:p>
    <w:p w14:paraId="5A56EF9C" w14:textId="77777777" w:rsidR="009F4111" w:rsidRPr="009F4111" w:rsidRDefault="009F4111" w:rsidP="009F4111">
      <w:pPr>
        <w:jc w:val="both"/>
        <w:rPr>
          <w:rFonts w:ascii="Arial" w:hAnsi="Arial" w:cs="Arial"/>
        </w:rPr>
      </w:pPr>
      <w:r w:rsidRPr="009F4111">
        <w:rPr>
          <w:rFonts w:ascii="Arial" w:hAnsi="Arial" w:cs="Arial"/>
        </w:rPr>
        <w:t>Plano Municipal de Estratégias e Ações Locais pela Biodiversidade da Cidade de São Paulo SVMA 2011</w:t>
      </w:r>
    </w:p>
    <w:p w14:paraId="5433160D" w14:textId="77777777" w:rsidR="009F4111" w:rsidRPr="009F4111" w:rsidRDefault="009F4111" w:rsidP="009F4111">
      <w:pPr>
        <w:jc w:val="both"/>
        <w:rPr>
          <w:rFonts w:ascii="Arial" w:hAnsi="Arial" w:cs="Arial"/>
        </w:rPr>
      </w:pPr>
      <w:r w:rsidRPr="009F4111">
        <w:rPr>
          <w:rFonts w:ascii="Arial" w:hAnsi="Arial" w:cs="Arial"/>
        </w:rPr>
        <w:t>Plano Municipal de Habitação SEHAB 2016 2031</w:t>
      </w:r>
    </w:p>
    <w:p w14:paraId="46E1DD85" w14:textId="77777777" w:rsidR="009F4111" w:rsidRPr="009F4111" w:rsidRDefault="009F4111" w:rsidP="009F4111">
      <w:pPr>
        <w:jc w:val="both"/>
        <w:rPr>
          <w:rFonts w:ascii="Arial" w:hAnsi="Arial" w:cs="Arial"/>
        </w:rPr>
      </w:pPr>
      <w:r w:rsidRPr="009F4111">
        <w:rPr>
          <w:rFonts w:ascii="Arial" w:hAnsi="Arial" w:cs="Arial"/>
        </w:rPr>
        <w:t>Plano Municipal de Mobilidade Urbana SMT 2015 2030</w:t>
      </w:r>
    </w:p>
    <w:p w14:paraId="61FC0743" w14:textId="77777777" w:rsidR="009F4111" w:rsidRPr="009F4111" w:rsidRDefault="009F4111" w:rsidP="009F4111">
      <w:pPr>
        <w:jc w:val="both"/>
        <w:rPr>
          <w:rFonts w:ascii="Arial" w:hAnsi="Arial" w:cs="Arial"/>
        </w:rPr>
      </w:pPr>
      <w:r w:rsidRPr="009F4111">
        <w:rPr>
          <w:rFonts w:ascii="Arial" w:hAnsi="Arial" w:cs="Arial"/>
        </w:rPr>
        <w:t>Plano Municipal de Políticas para População em Situação de Rua SMDHC 2016</w:t>
      </w:r>
    </w:p>
    <w:p w14:paraId="1CAF8E47" w14:textId="77777777" w:rsidR="009F4111" w:rsidRPr="009F4111" w:rsidRDefault="009F4111" w:rsidP="009F4111">
      <w:pPr>
        <w:jc w:val="both"/>
        <w:rPr>
          <w:rFonts w:ascii="Arial" w:hAnsi="Arial" w:cs="Arial"/>
        </w:rPr>
      </w:pPr>
      <w:r w:rsidRPr="009F4111">
        <w:rPr>
          <w:rFonts w:ascii="Arial" w:hAnsi="Arial" w:cs="Arial"/>
        </w:rPr>
        <w:t>Plano Municipal de Promoção da Igualdade Racial SMDHC 2018</w:t>
      </w:r>
    </w:p>
    <w:p w14:paraId="15F1F3B7" w14:textId="77777777" w:rsidR="009F4111" w:rsidRPr="009F4111" w:rsidRDefault="009F4111" w:rsidP="009F4111">
      <w:pPr>
        <w:jc w:val="both"/>
        <w:rPr>
          <w:rFonts w:ascii="Arial" w:hAnsi="Arial" w:cs="Arial"/>
        </w:rPr>
      </w:pPr>
      <w:r w:rsidRPr="009F4111">
        <w:rPr>
          <w:rFonts w:ascii="Arial" w:hAnsi="Arial" w:cs="Arial"/>
        </w:rPr>
        <w:t>Plano Municipal de Saneamento Básico SEHAB 2019 2039</w:t>
      </w:r>
    </w:p>
    <w:p w14:paraId="7E1F769D" w14:textId="77777777" w:rsidR="009F4111" w:rsidRPr="009F4111" w:rsidRDefault="009F4111" w:rsidP="009F4111">
      <w:pPr>
        <w:jc w:val="both"/>
        <w:rPr>
          <w:rFonts w:ascii="Arial" w:hAnsi="Arial" w:cs="Arial"/>
        </w:rPr>
      </w:pPr>
      <w:r w:rsidRPr="009F4111">
        <w:rPr>
          <w:rFonts w:ascii="Arial" w:hAnsi="Arial" w:cs="Arial"/>
        </w:rPr>
        <w:t>Plano Municipal de Saúde SMS 2022 2025</w:t>
      </w:r>
    </w:p>
    <w:p w14:paraId="18165BA6" w14:textId="77777777" w:rsidR="009F4111" w:rsidRPr="009F4111" w:rsidRDefault="009F4111" w:rsidP="009F4111">
      <w:pPr>
        <w:jc w:val="both"/>
        <w:rPr>
          <w:rFonts w:ascii="Arial" w:hAnsi="Arial" w:cs="Arial"/>
        </w:rPr>
      </w:pPr>
      <w:r w:rsidRPr="009F4111">
        <w:rPr>
          <w:rFonts w:ascii="Arial" w:hAnsi="Arial" w:cs="Arial"/>
        </w:rPr>
        <w:t>Plano Municipal do Livro, Leitura, Literatura e Biblioteca SME e SMC 2016 2026</w:t>
      </w:r>
    </w:p>
    <w:p w14:paraId="2CC6B776" w14:textId="77777777" w:rsidR="009F4111" w:rsidRPr="009F4111" w:rsidRDefault="009F4111" w:rsidP="009F4111">
      <w:pPr>
        <w:jc w:val="both"/>
        <w:rPr>
          <w:rFonts w:ascii="Arial" w:hAnsi="Arial" w:cs="Arial"/>
        </w:rPr>
      </w:pPr>
      <w:r w:rsidRPr="009F4111">
        <w:rPr>
          <w:rFonts w:ascii="Arial" w:hAnsi="Arial" w:cs="Arial"/>
        </w:rPr>
        <w:t>Plano Municipal pela Primeira Infância SGM/SEPE 2017 2030</w:t>
      </w:r>
    </w:p>
    <w:p w14:paraId="5E7900A2" w14:textId="77777777" w:rsidR="009F4111" w:rsidRPr="009F4111" w:rsidRDefault="009F4111" w:rsidP="009F4111">
      <w:pPr>
        <w:jc w:val="both"/>
        <w:rPr>
          <w:rFonts w:ascii="Arial" w:hAnsi="Arial" w:cs="Arial"/>
        </w:rPr>
      </w:pPr>
      <w:r w:rsidRPr="009F4111">
        <w:rPr>
          <w:rFonts w:ascii="Arial" w:hAnsi="Arial" w:cs="Arial"/>
        </w:rPr>
        <w:t>Plano Municipal de Agroecologia e Desenvolvimento Rural Sustentável SDMET/CA 2022 2030</w:t>
      </w:r>
    </w:p>
    <w:p w14:paraId="631A2DBA" w14:textId="77777777" w:rsidR="009F4111" w:rsidRPr="009F4111" w:rsidRDefault="009F4111" w:rsidP="009F4111">
      <w:pPr>
        <w:jc w:val="both"/>
        <w:rPr>
          <w:rFonts w:ascii="Arial" w:hAnsi="Arial" w:cs="Arial"/>
        </w:rPr>
      </w:pPr>
      <w:r w:rsidRPr="009F4111">
        <w:rPr>
          <w:rFonts w:ascii="Arial" w:hAnsi="Arial" w:cs="Arial"/>
        </w:rPr>
        <w:t>Plano Municipal de Áreas Protegidas, Áreas Verdes e Espaços Livres SVMA 2022 2032</w:t>
      </w:r>
    </w:p>
    <w:p w14:paraId="7E592177" w14:textId="77777777" w:rsidR="009F4111" w:rsidRPr="009F4111" w:rsidRDefault="009F4111" w:rsidP="009F4111">
      <w:pPr>
        <w:jc w:val="both"/>
        <w:rPr>
          <w:rFonts w:ascii="Arial" w:hAnsi="Arial" w:cs="Arial"/>
        </w:rPr>
      </w:pPr>
      <w:r w:rsidRPr="009F4111">
        <w:rPr>
          <w:rFonts w:ascii="Arial" w:hAnsi="Arial" w:cs="Arial"/>
        </w:rPr>
        <w:t>Agenda Municipal 2030 SEPLAN 2021 2030</w:t>
      </w:r>
    </w:p>
    <w:p w14:paraId="3C65DDD3" w14:textId="77777777" w:rsidR="009F4111" w:rsidRPr="009F4111" w:rsidRDefault="009F4111" w:rsidP="009F4111">
      <w:pPr>
        <w:jc w:val="both"/>
        <w:rPr>
          <w:rFonts w:ascii="Arial" w:hAnsi="Arial" w:cs="Arial"/>
        </w:rPr>
      </w:pPr>
      <w:r w:rsidRPr="009F4111">
        <w:rPr>
          <w:rFonts w:ascii="Arial" w:hAnsi="Arial" w:cs="Arial"/>
        </w:rPr>
        <w:t>Plano de Ações do Plano Diretor de Drenagem SIURB 2022 2027</w:t>
      </w:r>
    </w:p>
    <w:p w14:paraId="2AFBAA6A" w14:textId="77777777" w:rsidR="009F4111" w:rsidRPr="009F4111" w:rsidRDefault="009F4111" w:rsidP="009F4111">
      <w:pPr>
        <w:jc w:val="both"/>
        <w:rPr>
          <w:rFonts w:ascii="Arial" w:hAnsi="Arial" w:cs="Arial"/>
        </w:rPr>
      </w:pPr>
      <w:r w:rsidRPr="009F4111">
        <w:rPr>
          <w:rFonts w:ascii="Arial" w:hAnsi="Arial" w:cs="Arial"/>
        </w:rPr>
        <w:t>Plano Municipal de Assistência Social SMADS 2022 2025</w:t>
      </w:r>
    </w:p>
    <w:p w14:paraId="13C57848" w14:textId="77777777" w:rsidR="009F4111" w:rsidRPr="009F4111" w:rsidRDefault="009F4111" w:rsidP="009F4111">
      <w:pPr>
        <w:jc w:val="both"/>
        <w:rPr>
          <w:rFonts w:ascii="Arial" w:hAnsi="Arial" w:cs="Arial"/>
        </w:rPr>
      </w:pPr>
      <w:r w:rsidRPr="009F4111">
        <w:rPr>
          <w:rFonts w:ascii="Arial" w:hAnsi="Arial" w:cs="Arial"/>
        </w:rPr>
        <w:t>Plano Municipal de Enfrentamento a Violência Sexual contra Crianças e Adolescentes SMADS 2023 2033</w:t>
      </w:r>
    </w:p>
    <w:p w14:paraId="19A4187B" w14:textId="77777777" w:rsidR="009F4111" w:rsidRPr="009F4111" w:rsidRDefault="009F4111" w:rsidP="009F4111">
      <w:pPr>
        <w:jc w:val="both"/>
        <w:rPr>
          <w:rFonts w:ascii="Arial" w:hAnsi="Arial" w:cs="Arial"/>
        </w:rPr>
      </w:pPr>
      <w:r w:rsidRPr="009F4111">
        <w:rPr>
          <w:rFonts w:ascii="Arial" w:hAnsi="Arial" w:cs="Arial"/>
        </w:rPr>
        <w:t>Plano Municipal de Prevenção e Erradicação de Trabalho Infantil e Proteção do Adolescente Trabalhador SMADS 2024 2026</w:t>
      </w:r>
    </w:p>
    <w:p w14:paraId="474BF49C" w14:textId="77777777" w:rsidR="009F4111" w:rsidRPr="009F4111" w:rsidRDefault="009F4111" w:rsidP="009F4111">
      <w:pPr>
        <w:jc w:val="both"/>
        <w:rPr>
          <w:rFonts w:ascii="Arial" w:hAnsi="Arial" w:cs="Arial"/>
        </w:rPr>
      </w:pPr>
      <w:r w:rsidRPr="009F4111">
        <w:rPr>
          <w:rFonts w:ascii="Arial" w:hAnsi="Arial" w:cs="Arial"/>
        </w:rPr>
        <w:t>Plano Municipal de Turismo SMTUR 2024 2029</w:t>
      </w:r>
    </w:p>
    <w:p w14:paraId="47F3DAEA" w14:textId="77777777" w:rsidR="009F4111" w:rsidRPr="009F4111" w:rsidRDefault="009F4111" w:rsidP="009F4111">
      <w:pPr>
        <w:jc w:val="both"/>
        <w:rPr>
          <w:rFonts w:ascii="Arial" w:hAnsi="Arial" w:cs="Arial"/>
        </w:rPr>
      </w:pPr>
      <w:r w:rsidRPr="009F4111">
        <w:rPr>
          <w:rFonts w:ascii="Arial" w:hAnsi="Arial" w:cs="Arial"/>
        </w:rPr>
        <w:t>Plano Municipal de Redução de Riscos SIURB 2024 2040</w:t>
      </w:r>
    </w:p>
    <w:p w14:paraId="71221F77" w14:textId="77777777" w:rsidR="009F4111" w:rsidRPr="009F4111" w:rsidRDefault="009F4111" w:rsidP="009F4111">
      <w:pPr>
        <w:jc w:val="both"/>
        <w:rPr>
          <w:rFonts w:ascii="Arial" w:hAnsi="Arial" w:cs="Arial"/>
        </w:rPr>
      </w:pPr>
      <w:r w:rsidRPr="009F4111">
        <w:rPr>
          <w:rFonts w:ascii="Arial" w:hAnsi="Arial" w:cs="Arial"/>
        </w:rPr>
        <w:t>Plano Municipal de Educação Ambiental SVMA 2024 2034</w:t>
      </w:r>
    </w:p>
    <w:p w14:paraId="451E1DFA" w14:textId="77777777" w:rsidR="009F4111" w:rsidRPr="009F4111" w:rsidRDefault="009F4111" w:rsidP="009F4111">
      <w:pPr>
        <w:jc w:val="both"/>
        <w:rPr>
          <w:rFonts w:ascii="Arial" w:hAnsi="Arial" w:cs="Arial"/>
        </w:rPr>
      </w:pPr>
      <w:r w:rsidRPr="009F4111">
        <w:rPr>
          <w:rFonts w:ascii="Arial" w:hAnsi="Arial" w:cs="Arial"/>
        </w:rPr>
        <w:t>Plano Municipal de Enfretamento da Dengue e Demais Arboviroses SMS 2024 2025</w:t>
      </w:r>
    </w:p>
    <w:p w14:paraId="2F70E281" w14:textId="77777777" w:rsidR="009F4111" w:rsidRPr="009F4111" w:rsidRDefault="009F4111" w:rsidP="009F4111">
      <w:pPr>
        <w:jc w:val="both"/>
        <w:rPr>
          <w:rFonts w:ascii="Arial" w:hAnsi="Arial" w:cs="Arial"/>
        </w:rPr>
      </w:pPr>
      <w:r w:rsidRPr="009F4111">
        <w:rPr>
          <w:rFonts w:ascii="Arial" w:hAnsi="Arial" w:cs="Arial"/>
        </w:rPr>
        <w:t>Plano SP 2040 SMUL 2012 2040</w:t>
      </w:r>
    </w:p>
    <w:p w14:paraId="4D0679D2" w14:textId="18AE2ACF" w:rsidR="009F4111" w:rsidRDefault="009F4111" w:rsidP="009F4111">
      <w:pPr>
        <w:jc w:val="both"/>
        <w:rPr>
          <w:rFonts w:ascii="Arial" w:hAnsi="Arial" w:cs="Arial"/>
          <w:b/>
          <w:bCs/>
          <w:u w:val="single"/>
        </w:rPr>
      </w:pPr>
      <w:r w:rsidRPr="009F4111">
        <w:rPr>
          <w:rFonts w:ascii="Arial" w:hAnsi="Arial" w:cs="Arial"/>
        </w:rPr>
        <w:t>Planos Regionais das Subprefeituras SMUL 2021 2029</w:t>
      </w:r>
      <w:r w:rsidRPr="009F4111">
        <w:rPr>
          <w:rFonts w:ascii="Arial" w:hAnsi="Arial" w:cs="Arial"/>
          <w:b/>
          <w:bCs/>
          <w:u w:val="single"/>
        </w:rPr>
        <w:cr/>
      </w:r>
    </w:p>
    <w:p w14:paraId="69183E2E" w14:textId="67ADF17E" w:rsidR="009F4111" w:rsidRDefault="009F4111" w:rsidP="009F4111">
      <w:pPr>
        <w:jc w:val="both"/>
        <w:rPr>
          <w:rFonts w:ascii="Arial" w:hAnsi="Arial" w:cs="Arial"/>
          <w:b/>
          <w:bCs/>
          <w:sz w:val="32"/>
          <w:szCs w:val="32"/>
          <w:u w:val="single"/>
        </w:rPr>
      </w:pPr>
      <w:r w:rsidRPr="009F4111">
        <w:rPr>
          <w:rFonts w:ascii="Arial" w:hAnsi="Arial" w:cs="Arial"/>
          <w:b/>
          <w:bCs/>
          <w:sz w:val="32"/>
          <w:szCs w:val="32"/>
          <w:u w:val="single"/>
        </w:rPr>
        <w:lastRenderedPageBreak/>
        <w:t>Secretaria Municipal do Verde e do Meio Ambiente</w:t>
      </w:r>
    </w:p>
    <w:p w14:paraId="4D6B51C9" w14:textId="77777777" w:rsidR="00DD0F1B" w:rsidRPr="00DD0F1B" w:rsidRDefault="00DD0F1B" w:rsidP="00DD0F1B">
      <w:pPr>
        <w:jc w:val="both"/>
        <w:rPr>
          <w:rFonts w:ascii="Arial" w:hAnsi="Arial" w:cs="Arial"/>
          <w:b/>
          <w:bCs/>
          <w:sz w:val="32"/>
          <w:szCs w:val="32"/>
          <w:u w:val="single"/>
        </w:rPr>
      </w:pPr>
      <w:r w:rsidRPr="00DD0F1B">
        <w:rPr>
          <w:rFonts w:ascii="Arial" w:hAnsi="Arial" w:cs="Arial"/>
          <w:b/>
          <w:bCs/>
          <w:sz w:val="32"/>
          <w:szCs w:val="32"/>
          <w:u w:val="single"/>
        </w:rPr>
        <w:t>UNIDADE DE CONTRATOS</w:t>
      </w:r>
    </w:p>
    <w:p w14:paraId="292D6D34" w14:textId="77777777" w:rsidR="00DD0F1B" w:rsidRPr="00DD0F1B" w:rsidRDefault="00DD0F1B" w:rsidP="00DD0F1B">
      <w:pPr>
        <w:jc w:val="both"/>
        <w:rPr>
          <w:rFonts w:ascii="Arial" w:hAnsi="Arial" w:cs="Arial"/>
          <w:b/>
          <w:bCs/>
          <w:u w:val="single"/>
        </w:rPr>
      </w:pPr>
      <w:r w:rsidRPr="00DD0F1B">
        <w:rPr>
          <w:rFonts w:ascii="Arial" w:hAnsi="Arial" w:cs="Arial"/>
          <w:b/>
          <w:bCs/>
          <w:u w:val="single"/>
        </w:rPr>
        <w:t>Extrato | Documento: 126008510</w:t>
      </w:r>
    </w:p>
    <w:p w14:paraId="4EC32DEB" w14:textId="77777777" w:rsidR="00DD0F1B" w:rsidRPr="00DD0F1B" w:rsidRDefault="00DD0F1B" w:rsidP="00DD0F1B">
      <w:pPr>
        <w:jc w:val="both"/>
        <w:rPr>
          <w:rFonts w:ascii="Arial" w:hAnsi="Arial" w:cs="Arial"/>
        </w:rPr>
      </w:pPr>
      <w:r w:rsidRPr="00DD0F1B">
        <w:rPr>
          <w:rFonts w:ascii="Arial" w:hAnsi="Arial" w:cs="Arial"/>
        </w:rPr>
        <w:t>EXTRATO DO 1º TERMO DE ADITAMENTO AO</w:t>
      </w:r>
    </w:p>
    <w:p w14:paraId="30C57BE5" w14:textId="77777777" w:rsidR="00DD0F1B" w:rsidRPr="00DD0F1B" w:rsidRDefault="00DD0F1B" w:rsidP="00DD0F1B">
      <w:pPr>
        <w:jc w:val="both"/>
        <w:rPr>
          <w:rFonts w:ascii="Arial" w:hAnsi="Arial" w:cs="Arial"/>
        </w:rPr>
      </w:pPr>
      <w:r w:rsidRPr="00DD0F1B">
        <w:rPr>
          <w:rFonts w:ascii="Arial" w:hAnsi="Arial" w:cs="Arial"/>
        </w:rPr>
        <w:t>TERMO DE COOPERAÇÃO TÉCNICA SVMA/ADESAMPA N° 01/2024</w:t>
      </w:r>
    </w:p>
    <w:p w14:paraId="232ECCC5" w14:textId="77777777" w:rsidR="00DD0F1B" w:rsidRPr="00DD0F1B" w:rsidRDefault="00DD0F1B" w:rsidP="00DD0F1B">
      <w:pPr>
        <w:jc w:val="both"/>
        <w:rPr>
          <w:rFonts w:ascii="Arial" w:hAnsi="Arial" w:cs="Arial"/>
        </w:rPr>
      </w:pPr>
      <w:r w:rsidRPr="00DD0F1B">
        <w:rPr>
          <w:rFonts w:ascii="Arial" w:hAnsi="Arial" w:cs="Arial"/>
        </w:rPr>
        <w:t>PARTES: PREFEITURA DO MUNICÍPIO DE SÃO PAULO - SECRETARIA MUNICIPAL DO VERDE E DO MEIO AMBIENTE - SVMA - CNPJ Nº</w:t>
      </w:r>
    </w:p>
    <w:p w14:paraId="55726D78" w14:textId="77777777" w:rsidR="00DD0F1B" w:rsidRPr="00DD0F1B" w:rsidRDefault="00DD0F1B" w:rsidP="00DD0F1B">
      <w:pPr>
        <w:jc w:val="both"/>
        <w:rPr>
          <w:rFonts w:ascii="Arial" w:hAnsi="Arial" w:cs="Arial"/>
        </w:rPr>
      </w:pPr>
      <w:r w:rsidRPr="00DD0F1B">
        <w:rPr>
          <w:rFonts w:ascii="Arial" w:hAnsi="Arial" w:cs="Arial"/>
        </w:rPr>
        <w:t>74.118.514/0001-82 E AGÊNIA SÃO PAUO DE DESENVOLVIMENTO - ADE SAMPA - CNPJ Nº 2.154.061/0001-83</w:t>
      </w:r>
    </w:p>
    <w:p w14:paraId="21DE6E83" w14:textId="77777777" w:rsidR="00DD0F1B" w:rsidRPr="00DD0F1B" w:rsidRDefault="00DD0F1B" w:rsidP="00DD0F1B">
      <w:pPr>
        <w:jc w:val="both"/>
        <w:rPr>
          <w:rFonts w:ascii="Arial" w:hAnsi="Arial" w:cs="Arial"/>
        </w:rPr>
      </w:pPr>
      <w:r w:rsidRPr="00DD0F1B">
        <w:rPr>
          <w:rFonts w:ascii="Arial" w:hAnsi="Arial" w:cs="Arial"/>
        </w:rPr>
        <w:t>PROCESSO ADMINISTRATIVO SEI Nº 6027.2024/0007354-7</w:t>
      </w:r>
    </w:p>
    <w:p w14:paraId="6D4249DD" w14:textId="77777777" w:rsidR="00DD0F1B" w:rsidRPr="00DD0F1B" w:rsidRDefault="00DD0F1B" w:rsidP="00DD0F1B">
      <w:pPr>
        <w:jc w:val="both"/>
        <w:rPr>
          <w:rFonts w:ascii="Arial" w:hAnsi="Arial" w:cs="Arial"/>
        </w:rPr>
      </w:pPr>
      <w:r w:rsidRPr="00DD0F1B">
        <w:rPr>
          <w:rFonts w:ascii="Arial" w:hAnsi="Arial" w:cs="Arial"/>
        </w:rPr>
        <w:t>OBJETO: O presente Termo de Cooperação tem por objeto o fortalecimento do Programa PSA Mananciais e outros de interesse mútuo, como o Semeando Negócios, o Cadastro das Áreas Prestadoras de Serviços Ambientais (CADPSA), o Plano Municipal de Conservação e Recuperação das Áreas Prestadoras de</w:t>
      </w:r>
    </w:p>
    <w:p w14:paraId="23189EEB" w14:textId="77777777" w:rsidR="00DD0F1B" w:rsidRPr="00DD0F1B" w:rsidRDefault="00DD0F1B" w:rsidP="00DD0F1B">
      <w:pPr>
        <w:jc w:val="both"/>
        <w:rPr>
          <w:rFonts w:ascii="Arial" w:hAnsi="Arial" w:cs="Arial"/>
        </w:rPr>
      </w:pPr>
      <w:r w:rsidRPr="00DD0F1B">
        <w:rPr>
          <w:rFonts w:ascii="Arial" w:hAnsi="Arial" w:cs="Arial"/>
        </w:rPr>
        <w:t>Serviços Ambientais (PMSA), a etapa de criação e ampliação de parques e unidades de conservação (CRIAPARCS) do Projeto São Paulo Capital Verde, e</w:t>
      </w:r>
    </w:p>
    <w:p w14:paraId="02956C20" w14:textId="77777777" w:rsidR="00DD0F1B" w:rsidRPr="00DD0F1B" w:rsidRDefault="00DD0F1B" w:rsidP="00DD0F1B">
      <w:pPr>
        <w:jc w:val="both"/>
        <w:rPr>
          <w:rFonts w:ascii="Arial" w:hAnsi="Arial" w:cs="Arial"/>
        </w:rPr>
      </w:pPr>
      <w:r w:rsidRPr="00DD0F1B">
        <w:rPr>
          <w:rFonts w:ascii="Arial" w:hAnsi="Arial" w:cs="Arial"/>
        </w:rPr>
        <w:t>outros de interesse mútuo.</w:t>
      </w:r>
    </w:p>
    <w:p w14:paraId="3961B76E" w14:textId="77777777" w:rsidR="00DD0F1B" w:rsidRPr="00DD0F1B" w:rsidRDefault="00DD0F1B" w:rsidP="00DD0F1B">
      <w:pPr>
        <w:jc w:val="both"/>
        <w:rPr>
          <w:rFonts w:ascii="Arial" w:hAnsi="Arial" w:cs="Arial"/>
        </w:rPr>
      </w:pPr>
      <w:r w:rsidRPr="00DD0F1B">
        <w:rPr>
          <w:rFonts w:ascii="Arial" w:hAnsi="Arial" w:cs="Arial"/>
        </w:rPr>
        <w:t xml:space="preserve">OBJETO DO TERMO DE ADITAMENTO: Prorrogação do prazo de vigência, por mais 12 (doze meses), contados a partir de 02/05/2025, </w:t>
      </w:r>
      <w:proofErr w:type="spellStart"/>
      <w:proofErr w:type="gramStart"/>
      <w:r w:rsidRPr="00DD0F1B">
        <w:rPr>
          <w:rFonts w:ascii="Arial" w:hAnsi="Arial" w:cs="Arial"/>
        </w:rPr>
        <w:t>ate</w:t>
      </w:r>
      <w:proofErr w:type="spellEnd"/>
      <w:proofErr w:type="gramEnd"/>
      <w:r w:rsidRPr="00DD0F1B">
        <w:rPr>
          <w:rFonts w:ascii="Arial" w:hAnsi="Arial" w:cs="Arial"/>
        </w:rPr>
        <w:t xml:space="preserve"> a data de</w:t>
      </w:r>
    </w:p>
    <w:p w14:paraId="74C6CC74" w14:textId="77777777" w:rsidR="00DD0F1B" w:rsidRPr="00DD0F1B" w:rsidRDefault="00DD0F1B" w:rsidP="00DD0F1B">
      <w:pPr>
        <w:jc w:val="both"/>
        <w:rPr>
          <w:rFonts w:ascii="Arial" w:hAnsi="Arial" w:cs="Arial"/>
        </w:rPr>
      </w:pPr>
      <w:r w:rsidRPr="00DD0F1B">
        <w:rPr>
          <w:rFonts w:ascii="Arial" w:hAnsi="Arial" w:cs="Arial"/>
        </w:rPr>
        <w:t xml:space="preserve">01/05/2026, dando-se ao Termo o prazo acumulado de 24 (vinte e quatro) meses </w:t>
      </w:r>
      <w:proofErr w:type="gramStart"/>
      <w:r w:rsidRPr="00DD0F1B">
        <w:rPr>
          <w:rFonts w:ascii="Arial" w:hAnsi="Arial" w:cs="Arial"/>
        </w:rPr>
        <w:t>e Fica</w:t>
      </w:r>
      <w:proofErr w:type="gramEnd"/>
      <w:r w:rsidRPr="00DD0F1B">
        <w:rPr>
          <w:rFonts w:ascii="Arial" w:hAnsi="Arial" w:cs="Arial"/>
        </w:rPr>
        <w:t xml:space="preserve"> incluído o Item 8 - "Apoio aos processos para </w:t>
      </w:r>
      <w:proofErr w:type="spellStart"/>
      <w:r w:rsidRPr="00DD0F1B">
        <w:rPr>
          <w:rFonts w:ascii="Arial" w:hAnsi="Arial" w:cs="Arial"/>
        </w:rPr>
        <w:t>reconhccimento</w:t>
      </w:r>
      <w:proofErr w:type="spellEnd"/>
      <w:r w:rsidRPr="00DD0F1B">
        <w:rPr>
          <w:rFonts w:ascii="Arial" w:hAnsi="Arial" w:cs="Arial"/>
        </w:rPr>
        <w:t xml:space="preserve"> de</w:t>
      </w:r>
    </w:p>
    <w:p w14:paraId="099E78A7" w14:textId="77777777" w:rsidR="00DD0F1B" w:rsidRPr="00DD0F1B" w:rsidRDefault="00DD0F1B" w:rsidP="00DD0F1B">
      <w:pPr>
        <w:jc w:val="both"/>
        <w:rPr>
          <w:rFonts w:ascii="Arial" w:hAnsi="Arial" w:cs="Arial"/>
        </w:rPr>
      </w:pPr>
      <w:r w:rsidRPr="00DD0F1B">
        <w:rPr>
          <w:rFonts w:ascii="Arial" w:hAnsi="Arial" w:cs="Arial"/>
        </w:rPr>
        <w:t xml:space="preserve">propriedades como </w:t>
      </w:r>
      <w:proofErr w:type="spellStart"/>
      <w:r w:rsidRPr="00DD0F1B">
        <w:rPr>
          <w:rFonts w:ascii="Arial" w:hAnsi="Arial" w:cs="Arial"/>
        </w:rPr>
        <w:t>Reserv</w:t>
      </w:r>
      <w:proofErr w:type="spellEnd"/>
      <w:r w:rsidRPr="00DD0F1B">
        <w:rPr>
          <w:rFonts w:ascii="Arial" w:hAnsi="Arial" w:cs="Arial"/>
        </w:rPr>
        <w:t xml:space="preserve"> Particulares do </w:t>
      </w:r>
      <w:proofErr w:type="spellStart"/>
      <w:r w:rsidRPr="00DD0F1B">
        <w:rPr>
          <w:rFonts w:ascii="Arial" w:hAnsi="Arial" w:cs="Arial"/>
        </w:rPr>
        <w:t>Patrimònio</w:t>
      </w:r>
      <w:proofErr w:type="spellEnd"/>
      <w:r w:rsidRPr="00DD0F1B">
        <w:rPr>
          <w:rFonts w:ascii="Arial" w:hAnsi="Arial" w:cs="Arial"/>
        </w:rPr>
        <w:t xml:space="preserve"> Natural (RPPN)", de </w:t>
      </w:r>
      <w:proofErr w:type="spellStart"/>
      <w:r w:rsidRPr="00DD0F1B">
        <w:rPr>
          <w:rFonts w:ascii="Arial" w:hAnsi="Arial" w:cs="Arial"/>
        </w:rPr>
        <w:t>rcsponsabilidade</w:t>
      </w:r>
      <w:proofErr w:type="spellEnd"/>
      <w:r w:rsidRPr="00DD0F1B">
        <w:rPr>
          <w:rFonts w:ascii="Arial" w:hAnsi="Arial" w:cs="Arial"/>
        </w:rPr>
        <w:t xml:space="preserve"> da ADE SAMPA, no Plano de Ação.</w:t>
      </w:r>
    </w:p>
    <w:p w14:paraId="1F87518C" w14:textId="77777777" w:rsidR="00DD0F1B" w:rsidRPr="00DD0F1B" w:rsidRDefault="00DD0F1B" w:rsidP="00DD0F1B">
      <w:pPr>
        <w:jc w:val="both"/>
        <w:rPr>
          <w:rFonts w:ascii="Arial" w:hAnsi="Arial" w:cs="Arial"/>
        </w:rPr>
      </w:pPr>
      <w:r w:rsidRPr="00DD0F1B">
        <w:rPr>
          <w:rFonts w:ascii="Arial" w:hAnsi="Arial" w:cs="Arial"/>
        </w:rPr>
        <w:t>DATA DA ASSINATURA: 30/04/2025</w:t>
      </w:r>
    </w:p>
    <w:p w14:paraId="198D5B86" w14:textId="25502826" w:rsidR="00DD0F1B" w:rsidRDefault="00DD0F1B" w:rsidP="00DD0F1B">
      <w:pPr>
        <w:jc w:val="both"/>
        <w:rPr>
          <w:rFonts w:ascii="Arial" w:hAnsi="Arial" w:cs="Arial"/>
        </w:rPr>
      </w:pPr>
      <w:r w:rsidRPr="00DD0F1B">
        <w:rPr>
          <w:rFonts w:ascii="Arial" w:hAnsi="Arial" w:cs="Arial"/>
        </w:rPr>
        <w:t>DOC. SEI Nº: 125829080</w:t>
      </w:r>
    </w:p>
    <w:p w14:paraId="2035E204" w14:textId="77777777" w:rsidR="00DD0F1B" w:rsidRDefault="00DD0F1B" w:rsidP="00DD0F1B">
      <w:pPr>
        <w:jc w:val="both"/>
        <w:rPr>
          <w:rFonts w:ascii="Arial" w:hAnsi="Arial" w:cs="Arial"/>
        </w:rPr>
      </w:pPr>
    </w:p>
    <w:p w14:paraId="66BF5CE4" w14:textId="77777777" w:rsidR="00DD0F1B" w:rsidRDefault="00DD0F1B" w:rsidP="00DD0F1B">
      <w:pPr>
        <w:jc w:val="both"/>
        <w:rPr>
          <w:rFonts w:ascii="Arial" w:hAnsi="Arial" w:cs="Arial"/>
          <w:b/>
          <w:bCs/>
          <w:sz w:val="32"/>
          <w:szCs w:val="32"/>
          <w:u w:val="single"/>
        </w:rPr>
      </w:pPr>
      <w:r w:rsidRPr="00DD0F1B">
        <w:rPr>
          <w:rFonts w:ascii="Arial" w:hAnsi="Arial" w:cs="Arial"/>
          <w:b/>
          <w:bCs/>
          <w:sz w:val="32"/>
          <w:szCs w:val="32"/>
          <w:u w:val="single"/>
        </w:rPr>
        <w:t>Secretaria Municipal de Cultura e Economia Criativa</w:t>
      </w:r>
    </w:p>
    <w:p w14:paraId="4713258B" w14:textId="77777777" w:rsidR="00DD0F1B" w:rsidRPr="00DD0F1B" w:rsidRDefault="00DD0F1B" w:rsidP="00DD0F1B">
      <w:pPr>
        <w:jc w:val="both"/>
        <w:rPr>
          <w:rFonts w:ascii="Arial" w:hAnsi="Arial" w:cs="Arial"/>
          <w:b/>
          <w:bCs/>
          <w:u w:val="single"/>
        </w:rPr>
      </w:pPr>
      <w:r w:rsidRPr="00DD0F1B">
        <w:rPr>
          <w:rFonts w:ascii="Arial" w:hAnsi="Arial" w:cs="Arial"/>
          <w:b/>
          <w:bCs/>
          <w:u w:val="single"/>
        </w:rPr>
        <w:t>Ata de Reunião | Documento: 125920724</w:t>
      </w:r>
    </w:p>
    <w:p w14:paraId="32A9B72C" w14:textId="4494251B" w:rsidR="00DD0F1B" w:rsidRPr="00DD0F1B" w:rsidRDefault="00DD0F1B" w:rsidP="00DD0F1B">
      <w:pPr>
        <w:jc w:val="both"/>
        <w:rPr>
          <w:rFonts w:ascii="Arial" w:hAnsi="Arial" w:cs="Arial"/>
        </w:rPr>
      </w:pPr>
      <w:r w:rsidRPr="00DD0F1B">
        <w:rPr>
          <w:rFonts w:ascii="Arial" w:hAnsi="Arial" w:cs="Arial"/>
          <w:b/>
          <w:bCs/>
          <w:u w:val="single"/>
        </w:rPr>
        <w:t>ATA DA 820ª REUNIÃO ORDINÁRIA DO CONPRESP</w:t>
      </w:r>
      <w:r w:rsidRPr="00DD0F1B">
        <w:rPr>
          <w:rFonts w:ascii="Arial" w:hAnsi="Arial" w:cs="Arial"/>
          <w:b/>
          <w:bCs/>
          <w:u w:val="single"/>
        </w:rPr>
        <w:cr/>
      </w:r>
      <w:r w:rsidRPr="00DD0F1B">
        <w:rPr>
          <w:rFonts w:ascii="Arial" w:hAnsi="Arial" w:cs="Arial"/>
        </w:rPr>
        <w:t>12) PROCESSO: 6025.2023/0026805-1 - Interessado: M18 Participações LTDA. Assunto: Pedido de</w:t>
      </w:r>
    </w:p>
    <w:p w14:paraId="1CF63647" w14:textId="33E4EC3A" w:rsidR="00DD0F1B" w:rsidRDefault="00DD0F1B" w:rsidP="00DD0F1B">
      <w:pPr>
        <w:jc w:val="both"/>
        <w:rPr>
          <w:rFonts w:ascii="Arial" w:hAnsi="Arial" w:cs="Arial"/>
        </w:rPr>
      </w:pPr>
      <w:r w:rsidRPr="00DD0F1B">
        <w:rPr>
          <w:rFonts w:ascii="Arial" w:hAnsi="Arial" w:cs="Arial"/>
        </w:rPr>
        <w:lastRenderedPageBreak/>
        <w:t xml:space="preserve">remembramento. Endereço: Alameda Gabriel Monteiro da Silva, </w:t>
      </w:r>
      <w:proofErr w:type="spellStart"/>
      <w:r w:rsidRPr="00DD0F1B">
        <w:rPr>
          <w:rFonts w:ascii="Arial" w:hAnsi="Arial" w:cs="Arial"/>
        </w:rPr>
        <w:t>nºs</w:t>
      </w:r>
      <w:proofErr w:type="spellEnd"/>
      <w:r w:rsidRPr="00DD0F1B">
        <w:rPr>
          <w:rFonts w:ascii="Arial" w:hAnsi="Arial" w:cs="Arial"/>
        </w:rPr>
        <w:t xml:space="preserve"> 765 e 769 - Jardim Paulistano. Relator: Rodrigo Goulart (CMSP)</w:t>
      </w:r>
    </w:p>
    <w:p w14:paraId="03BD850E" w14:textId="77777777" w:rsidR="00DD0F1B" w:rsidRDefault="00DD0F1B" w:rsidP="00DD0F1B">
      <w:pPr>
        <w:jc w:val="both"/>
        <w:rPr>
          <w:rFonts w:ascii="Arial" w:hAnsi="Arial" w:cs="Arial"/>
        </w:rPr>
      </w:pPr>
    </w:p>
    <w:p w14:paraId="544E1056" w14:textId="1E9924AE" w:rsidR="00DD0F1B" w:rsidRPr="00DD0F1B" w:rsidRDefault="00DD0F1B" w:rsidP="00DD0F1B">
      <w:pPr>
        <w:jc w:val="both"/>
        <w:rPr>
          <w:rFonts w:ascii="Arial" w:hAnsi="Arial" w:cs="Arial"/>
          <w:b/>
          <w:bCs/>
          <w:sz w:val="32"/>
          <w:szCs w:val="32"/>
          <w:u w:val="single"/>
        </w:rPr>
      </w:pPr>
      <w:r w:rsidRPr="00DD0F1B">
        <w:rPr>
          <w:rFonts w:ascii="Arial" w:hAnsi="Arial" w:cs="Arial"/>
          <w:b/>
          <w:bCs/>
          <w:sz w:val="32"/>
          <w:szCs w:val="32"/>
          <w:u w:val="single"/>
        </w:rPr>
        <w:t>Câmara Municipal de São Paulo</w:t>
      </w:r>
    </w:p>
    <w:p w14:paraId="08DFCCD0" w14:textId="0842011D" w:rsidR="00DD0F1B" w:rsidRDefault="00DD0F1B" w:rsidP="00DD0F1B">
      <w:pPr>
        <w:jc w:val="both"/>
        <w:rPr>
          <w:rFonts w:ascii="Arial" w:hAnsi="Arial" w:cs="Arial"/>
          <w:b/>
          <w:bCs/>
          <w:sz w:val="32"/>
          <w:szCs w:val="32"/>
          <w:u w:val="single"/>
        </w:rPr>
      </w:pPr>
      <w:r w:rsidRPr="00DD0F1B">
        <w:rPr>
          <w:rFonts w:ascii="Arial" w:hAnsi="Arial" w:cs="Arial"/>
          <w:b/>
          <w:bCs/>
          <w:sz w:val="32"/>
          <w:szCs w:val="32"/>
          <w:u w:val="single"/>
        </w:rPr>
        <w:t>EQUIPE DE SECRETARIA DAS COMISSÕES DO PROCESSO LEGISLATIVO</w:t>
      </w:r>
    </w:p>
    <w:p w14:paraId="09FB72BB" w14:textId="77777777" w:rsidR="00DD0F1B" w:rsidRPr="00DD0F1B" w:rsidRDefault="00DD0F1B" w:rsidP="00DD0F1B">
      <w:pPr>
        <w:jc w:val="both"/>
        <w:rPr>
          <w:rFonts w:ascii="Arial" w:hAnsi="Arial" w:cs="Arial"/>
        </w:rPr>
      </w:pPr>
      <w:r w:rsidRPr="00DD0F1B">
        <w:rPr>
          <w:rFonts w:ascii="Arial" w:hAnsi="Arial" w:cs="Arial"/>
        </w:rPr>
        <w:t>COMISSÃO DE ADMINISTRAÇÃO PÚBLICA</w:t>
      </w:r>
    </w:p>
    <w:p w14:paraId="0E6D20A4" w14:textId="77777777" w:rsidR="00DD0F1B" w:rsidRPr="00DD0F1B" w:rsidRDefault="00DD0F1B" w:rsidP="00DD0F1B">
      <w:pPr>
        <w:jc w:val="both"/>
        <w:rPr>
          <w:rFonts w:ascii="Arial" w:hAnsi="Arial" w:cs="Arial"/>
        </w:rPr>
      </w:pPr>
      <w:r w:rsidRPr="00DD0F1B">
        <w:rPr>
          <w:rFonts w:ascii="Arial" w:hAnsi="Arial" w:cs="Arial"/>
        </w:rPr>
        <w:t>PARECER Nº 438/2025 DA COMISSÃO DE ADMINISTRAÇÃO PÚBLICA SOBRE O PROJETO DE LEI Nº 330/2021.</w:t>
      </w:r>
    </w:p>
    <w:p w14:paraId="0B89F51B" w14:textId="77777777" w:rsidR="00DD0F1B" w:rsidRPr="00DD0F1B" w:rsidRDefault="00DD0F1B" w:rsidP="00DD0F1B">
      <w:pPr>
        <w:jc w:val="both"/>
        <w:rPr>
          <w:rFonts w:ascii="Arial" w:hAnsi="Arial" w:cs="Arial"/>
        </w:rPr>
      </w:pPr>
      <w:r w:rsidRPr="00DD0F1B">
        <w:rPr>
          <w:rFonts w:ascii="Arial" w:hAnsi="Arial" w:cs="Arial"/>
        </w:rPr>
        <w:t>O Projeto de Lei nº 330/2021, de autoria do vereador Rodrigo Goulart, com coautoria do Vereador Marcelo Messias, visa instituir o Polo Ecoturístico Histórico-Cultural Represas Guarapiranga e Billings, abrangendo áreas das Subprefeituras de Capela do Socorro, Parelheiros, M’Boi Mirim e Cidade Ademar,</w:t>
      </w:r>
    </w:p>
    <w:p w14:paraId="468CCD82" w14:textId="77777777" w:rsidR="00DD0F1B" w:rsidRPr="00DD0F1B" w:rsidRDefault="00DD0F1B" w:rsidP="00DD0F1B">
      <w:pPr>
        <w:jc w:val="both"/>
        <w:rPr>
          <w:rFonts w:ascii="Arial" w:hAnsi="Arial" w:cs="Arial"/>
        </w:rPr>
      </w:pPr>
      <w:r w:rsidRPr="00DD0F1B">
        <w:rPr>
          <w:rFonts w:ascii="Arial" w:hAnsi="Arial" w:cs="Arial"/>
        </w:rPr>
        <w:t>com objetivos diversos voltados à proteção ambiental e ao desenvolvimento sustentável. O texto busca a preservação das matas ciliares, fauna, flora e recursos</w:t>
      </w:r>
    </w:p>
    <w:p w14:paraId="22B4DB5E" w14:textId="77777777" w:rsidR="00DD0F1B" w:rsidRPr="00DD0F1B" w:rsidRDefault="00DD0F1B" w:rsidP="00DD0F1B">
      <w:pPr>
        <w:jc w:val="both"/>
        <w:rPr>
          <w:rFonts w:ascii="Arial" w:hAnsi="Arial" w:cs="Arial"/>
        </w:rPr>
      </w:pPr>
      <w:r w:rsidRPr="00DD0F1B">
        <w:rPr>
          <w:rFonts w:ascii="Arial" w:hAnsi="Arial" w:cs="Arial"/>
        </w:rPr>
        <w:t>hídricos, promovendo ações de educação ambiental e conservação do entorno. Além disso, prevê a dinamização econômica através do incentivo ao ecoturismo,</w:t>
      </w:r>
    </w:p>
    <w:p w14:paraId="0F506CEF" w14:textId="77777777" w:rsidR="00DD0F1B" w:rsidRPr="00DD0F1B" w:rsidRDefault="00DD0F1B" w:rsidP="00DD0F1B">
      <w:pPr>
        <w:jc w:val="both"/>
        <w:rPr>
          <w:rFonts w:ascii="Arial" w:hAnsi="Arial" w:cs="Arial"/>
        </w:rPr>
      </w:pPr>
      <w:r w:rsidRPr="00DD0F1B">
        <w:rPr>
          <w:rFonts w:ascii="Arial" w:hAnsi="Arial" w:cs="Arial"/>
        </w:rPr>
        <w:t>esportes náuticos, atividades culturais e de lazer, sempre respeitando normas ambientais e o Plano Diretor Estratégico. O projeto visa também resgatar a memória cultural e histórica das áreas e criar condições para atrair investimentos sustentáveis, com a possível concessão de incentivos fiscais às atividades</w:t>
      </w:r>
    </w:p>
    <w:p w14:paraId="1B6FC0C1" w14:textId="77777777" w:rsidR="00DD0F1B" w:rsidRPr="00DD0F1B" w:rsidRDefault="00DD0F1B" w:rsidP="00DD0F1B">
      <w:pPr>
        <w:jc w:val="both"/>
        <w:rPr>
          <w:rFonts w:ascii="Arial" w:hAnsi="Arial" w:cs="Arial"/>
        </w:rPr>
      </w:pPr>
      <w:r w:rsidRPr="00DD0F1B">
        <w:rPr>
          <w:rFonts w:ascii="Arial" w:hAnsi="Arial" w:cs="Arial"/>
        </w:rPr>
        <w:t>turísticas e de serviços. Por fim, o projeto destaca a necessidade de infraestrutura e governança, propondo a formação de Conselhos Gestores para garantir a</w:t>
      </w:r>
    </w:p>
    <w:p w14:paraId="38A924E6" w14:textId="29425ADF" w:rsidR="00DD0F1B" w:rsidRPr="00DD0F1B" w:rsidRDefault="00DD0F1B" w:rsidP="00DD0F1B">
      <w:pPr>
        <w:jc w:val="both"/>
        <w:rPr>
          <w:rFonts w:ascii="Arial" w:hAnsi="Arial" w:cs="Arial"/>
        </w:rPr>
      </w:pPr>
      <w:r w:rsidRPr="00DD0F1B">
        <w:rPr>
          <w:rFonts w:ascii="Arial" w:hAnsi="Arial" w:cs="Arial"/>
        </w:rPr>
        <w:t>participação democrática na gestão do polo.</w:t>
      </w:r>
      <w:r w:rsidRPr="00DD0F1B">
        <w:rPr>
          <w:rFonts w:ascii="Arial" w:hAnsi="Arial" w:cs="Arial"/>
        </w:rPr>
        <w:cr/>
      </w:r>
    </w:p>
    <w:sectPr w:rsidR="00DD0F1B" w:rsidRPr="00DD0F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00384"/>
    <w:rsid w:val="00021A6F"/>
    <w:rsid w:val="000227C0"/>
    <w:rsid w:val="0003477F"/>
    <w:rsid w:val="0003579E"/>
    <w:rsid w:val="00035C5D"/>
    <w:rsid w:val="00045873"/>
    <w:rsid w:val="00055BB3"/>
    <w:rsid w:val="00062FD2"/>
    <w:rsid w:val="000752C3"/>
    <w:rsid w:val="00082CDA"/>
    <w:rsid w:val="00096E60"/>
    <w:rsid w:val="000C45D2"/>
    <w:rsid w:val="000F100A"/>
    <w:rsid w:val="000F41F6"/>
    <w:rsid w:val="00114386"/>
    <w:rsid w:val="00130114"/>
    <w:rsid w:val="00133FC8"/>
    <w:rsid w:val="00140454"/>
    <w:rsid w:val="001456F5"/>
    <w:rsid w:val="00153284"/>
    <w:rsid w:val="0015381E"/>
    <w:rsid w:val="00162724"/>
    <w:rsid w:val="00176997"/>
    <w:rsid w:val="001C08BE"/>
    <w:rsid w:val="001C5FE5"/>
    <w:rsid w:val="001D3927"/>
    <w:rsid w:val="001D63BE"/>
    <w:rsid w:val="001D7E42"/>
    <w:rsid w:val="001E18DB"/>
    <w:rsid w:val="001E366F"/>
    <w:rsid w:val="0020721D"/>
    <w:rsid w:val="00225060"/>
    <w:rsid w:val="002458CA"/>
    <w:rsid w:val="0025124E"/>
    <w:rsid w:val="002551AB"/>
    <w:rsid w:val="00256C9C"/>
    <w:rsid w:val="00266C04"/>
    <w:rsid w:val="0027640A"/>
    <w:rsid w:val="00277864"/>
    <w:rsid w:val="00277943"/>
    <w:rsid w:val="00287A60"/>
    <w:rsid w:val="00291917"/>
    <w:rsid w:val="002932CF"/>
    <w:rsid w:val="002D2628"/>
    <w:rsid w:val="002D2A61"/>
    <w:rsid w:val="002E5B7B"/>
    <w:rsid w:val="00316ECB"/>
    <w:rsid w:val="00316F9C"/>
    <w:rsid w:val="00321D16"/>
    <w:rsid w:val="00331DF6"/>
    <w:rsid w:val="003534E6"/>
    <w:rsid w:val="00353AFC"/>
    <w:rsid w:val="00376565"/>
    <w:rsid w:val="004002DA"/>
    <w:rsid w:val="00406BE7"/>
    <w:rsid w:val="004322CA"/>
    <w:rsid w:val="00434055"/>
    <w:rsid w:val="00434FA2"/>
    <w:rsid w:val="00444497"/>
    <w:rsid w:val="00444B10"/>
    <w:rsid w:val="0046249D"/>
    <w:rsid w:val="00487D65"/>
    <w:rsid w:val="004A04FB"/>
    <w:rsid w:val="004B1432"/>
    <w:rsid w:val="004B151A"/>
    <w:rsid w:val="004B232D"/>
    <w:rsid w:val="00512A41"/>
    <w:rsid w:val="0051711E"/>
    <w:rsid w:val="0053288F"/>
    <w:rsid w:val="005353D6"/>
    <w:rsid w:val="0056304A"/>
    <w:rsid w:val="005740AA"/>
    <w:rsid w:val="00583742"/>
    <w:rsid w:val="0058659C"/>
    <w:rsid w:val="005F118D"/>
    <w:rsid w:val="005F2582"/>
    <w:rsid w:val="00602EF3"/>
    <w:rsid w:val="006033C1"/>
    <w:rsid w:val="006049E2"/>
    <w:rsid w:val="006051E1"/>
    <w:rsid w:val="006072D1"/>
    <w:rsid w:val="0061729E"/>
    <w:rsid w:val="00661846"/>
    <w:rsid w:val="006663EE"/>
    <w:rsid w:val="00671D47"/>
    <w:rsid w:val="006755CF"/>
    <w:rsid w:val="006960D6"/>
    <w:rsid w:val="00696A5D"/>
    <w:rsid w:val="006A00B2"/>
    <w:rsid w:val="006A3AE7"/>
    <w:rsid w:val="006A603E"/>
    <w:rsid w:val="006B5481"/>
    <w:rsid w:val="006E334D"/>
    <w:rsid w:val="006F3850"/>
    <w:rsid w:val="007039C5"/>
    <w:rsid w:val="0070483C"/>
    <w:rsid w:val="0072081E"/>
    <w:rsid w:val="00722398"/>
    <w:rsid w:val="00735440"/>
    <w:rsid w:val="0074429B"/>
    <w:rsid w:val="00792099"/>
    <w:rsid w:val="007A7BC2"/>
    <w:rsid w:val="007F1788"/>
    <w:rsid w:val="007F5FF2"/>
    <w:rsid w:val="00801C1D"/>
    <w:rsid w:val="00813A17"/>
    <w:rsid w:val="008159EF"/>
    <w:rsid w:val="00817FB1"/>
    <w:rsid w:val="00852DB0"/>
    <w:rsid w:val="00867032"/>
    <w:rsid w:val="0087055A"/>
    <w:rsid w:val="00872582"/>
    <w:rsid w:val="00880A7A"/>
    <w:rsid w:val="008909A0"/>
    <w:rsid w:val="00892322"/>
    <w:rsid w:val="008B3CBF"/>
    <w:rsid w:val="008C07AB"/>
    <w:rsid w:val="008E0FDD"/>
    <w:rsid w:val="0090158D"/>
    <w:rsid w:val="00913AD4"/>
    <w:rsid w:val="00917FE6"/>
    <w:rsid w:val="00931447"/>
    <w:rsid w:val="00931F8C"/>
    <w:rsid w:val="00932D5B"/>
    <w:rsid w:val="00934664"/>
    <w:rsid w:val="00935A1F"/>
    <w:rsid w:val="00941CC2"/>
    <w:rsid w:val="00944172"/>
    <w:rsid w:val="00957062"/>
    <w:rsid w:val="009623B3"/>
    <w:rsid w:val="00972CCB"/>
    <w:rsid w:val="00975276"/>
    <w:rsid w:val="00976F48"/>
    <w:rsid w:val="0098444C"/>
    <w:rsid w:val="009858FE"/>
    <w:rsid w:val="0099073F"/>
    <w:rsid w:val="00995A53"/>
    <w:rsid w:val="009C243C"/>
    <w:rsid w:val="009D7804"/>
    <w:rsid w:val="009E29C0"/>
    <w:rsid w:val="009F4111"/>
    <w:rsid w:val="009F512E"/>
    <w:rsid w:val="009F79D7"/>
    <w:rsid w:val="00A05E90"/>
    <w:rsid w:val="00A11E89"/>
    <w:rsid w:val="00A15AD3"/>
    <w:rsid w:val="00A17D22"/>
    <w:rsid w:val="00A24A16"/>
    <w:rsid w:val="00A60490"/>
    <w:rsid w:val="00A61C92"/>
    <w:rsid w:val="00A61D18"/>
    <w:rsid w:val="00A63C12"/>
    <w:rsid w:val="00AA1A8B"/>
    <w:rsid w:val="00AA4079"/>
    <w:rsid w:val="00AA456B"/>
    <w:rsid w:val="00AA7DCC"/>
    <w:rsid w:val="00AB7C9D"/>
    <w:rsid w:val="00AF4F4D"/>
    <w:rsid w:val="00B160DB"/>
    <w:rsid w:val="00B345FD"/>
    <w:rsid w:val="00B73E16"/>
    <w:rsid w:val="00B83286"/>
    <w:rsid w:val="00B83880"/>
    <w:rsid w:val="00B8580A"/>
    <w:rsid w:val="00B924B6"/>
    <w:rsid w:val="00BA2B74"/>
    <w:rsid w:val="00BC09D0"/>
    <w:rsid w:val="00BC702C"/>
    <w:rsid w:val="00BE042E"/>
    <w:rsid w:val="00BE1389"/>
    <w:rsid w:val="00BE3568"/>
    <w:rsid w:val="00C1266C"/>
    <w:rsid w:val="00C151B4"/>
    <w:rsid w:val="00C26A12"/>
    <w:rsid w:val="00C310DB"/>
    <w:rsid w:val="00C31FD5"/>
    <w:rsid w:val="00C3781D"/>
    <w:rsid w:val="00C41F1A"/>
    <w:rsid w:val="00C51FAB"/>
    <w:rsid w:val="00C917C2"/>
    <w:rsid w:val="00C941A8"/>
    <w:rsid w:val="00CA1716"/>
    <w:rsid w:val="00CA5164"/>
    <w:rsid w:val="00CA53A1"/>
    <w:rsid w:val="00CC720D"/>
    <w:rsid w:val="00CC7E29"/>
    <w:rsid w:val="00CD46CC"/>
    <w:rsid w:val="00CD5D5A"/>
    <w:rsid w:val="00CE7611"/>
    <w:rsid w:val="00CF3E1D"/>
    <w:rsid w:val="00CF5D4D"/>
    <w:rsid w:val="00CF7B6B"/>
    <w:rsid w:val="00D11F21"/>
    <w:rsid w:val="00D13BA2"/>
    <w:rsid w:val="00D1451C"/>
    <w:rsid w:val="00D245EC"/>
    <w:rsid w:val="00D43218"/>
    <w:rsid w:val="00D50D74"/>
    <w:rsid w:val="00D55E9E"/>
    <w:rsid w:val="00D572C4"/>
    <w:rsid w:val="00D74E0B"/>
    <w:rsid w:val="00DB0655"/>
    <w:rsid w:val="00DB2EE2"/>
    <w:rsid w:val="00DB7594"/>
    <w:rsid w:val="00DD0F1B"/>
    <w:rsid w:val="00DE4B17"/>
    <w:rsid w:val="00E0244A"/>
    <w:rsid w:val="00E30896"/>
    <w:rsid w:val="00E724C6"/>
    <w:rsid w:val="00E77381"/>
    <w:rsid w:val="00E81BD0"/>
    <w:rsid w:val="00EA6A8F"/>
    <w:rsid w:val="00EC6597"/>
    <w:rsid w:val="00ED5965"/>
    <w:rsid w:val="00EF315F"/>
    <w:rsid w:val="00EF6966"/>
    <w:rsid w:val="00EF7D82"/>
    <w:rsid w:val="00F029E2"/>
    <w:rsid w:val="00F2525C"/>
    <w:rsid w:val="00F31A37"/>
    <w:rsid w:val="00F37893"/>
    <w:rsid w:val="00F405C3"/>
    <w:rsid w:val="00F50B53"/>
    <w:rsid w:val="00F53EE8"/>
    <w:rsid w:val="00F54822"/>
    <w:rsid w:val="00F720BE"/>
    <w:rsid w:val="00F74326"/>
    <w:rsid w:val="00F76C16"/>
    <w:rsid w:val="00F91DD6"/>
    <w:rsid w:val="00F971A5"/>
    <w:rsid w:val="00FB5A93"/>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565C"/>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82"/>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F64CC-3BE4-4A64-B527-92C18C21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2113</Words>
  <Characters>11414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Msrtinelli Ttassatte de Oliveira</dc:creator>
  <cp:keywords/>
  <dc:description/>
  <cp:lastModifiedBy>Anna Carolina Msrtinelli Ttassatte de Oliveira</cp:lastModifiedBy>
  <cp:revision>1</cp:revision>
  <dcterms:created xsi:type="dcterms:W3CDTF">2025-05-22T10:56:00Z</dcterms:created>
  <dcterms:modified xsi:type="dcterms:W3CDTF">2025-05-22T11:30:00Z</dcterms:modified>
</cp:coreProperties>
</file>