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2"/>
        <w:ind w:left="2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  <w:u w:val="single"/>
        </w:rPr>
        <w:t>CONVOCAÇÃO</w:t>
      </w:r>
    </w:p>
    <w:p>
      <w:pPr>
        <w:pStyle w:val="BodyText"/>
        <w:spacing w:before="79"/>
        <w:rPr>
          <w:rFonts w:ascii="Arial"/>
          <w:b/>
        </w:rPr>
      </w:pPr>
    </w:p>
    <w:p>
      <w:pPr>
        <w:pStyle w:val="BodyText"/>
        <w:spacing w:line="276" w:lineRule="auto"/>
        <w:ind w:left="23" w:right="15"/>
        <w:jc w:val="both"/>
      </w:pPr>
      <w:r>
        <w:rPr/>
        <w:t>O Coordenador, Sr. Gilson Barreto de Oliveira do Conselho Participativo Municipal de Parelheiros,</w:t>
      </w:r>
      <w:r>
        <w:rPr>
          <w:spacing w:val="40"/>
        </w:rPr>
        <w:t> </w:t>
      </w:r>
      <w:r>
        <w:rPr/>
        <w:t>no exercício de suas atribuições legais, CONVOCA os Conselheiros (as) do Pleno do CPM Parelheiros e CONVIDA o Subprefeito da Subprefeitura Parelheiros, Interlocutor do CPM Parelheiros, Coordenador da Coordenação de Projetos e Obras CPO, bem</w:t>
      </w:r>
      <w:r>
        <w:rPr>
          <w:spacing w:val="-15"/>
        </w:rPr>
        <w:t> </w:t>
      </w:r>
      <w:r>
        <w:rPr/>
        <w:t>como</w:t>
      </w:r>
      <w:r>
        <w:rPr>
          <w:spacing w:val="-13"/>
        </w:rPr>
        <w:t> </w:t>
      </w:r>
      <w:r>
        <w:rPr/>
        <w:t>convida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Sociedade</w:t>
      </w:r>
      <w:r>
        <w:rPr>
          <w:spacing w:val="-9"/>
        </w:rPr>
        <w:t> </w:t>
      </w:r>
      <w:r>
        <w:rPr/>
        <w:t>Civil</w:t>
      </w:r>
      <w:r>
        <w:rPr>
          <w:spacing w:val="-12"/>
        </w:rPr>
        <w:t> </w:t>
      </w:r>
      <w:r>
        <w:rPr/>
        <w:t>(munícipes)</w:t>
      </w:r>
      <w:r>
        <w:rPr>
          <w:spacing w:val="-16"/>
        </w:rPr>
        <w:t> </w:t>
      </w:r>
      <w:r>
        <w:rPr/>
        <w:t>a</w:t>
      </w:r>
      <w:r>
        <w:rPr>
          <w:spacing w:val="-8"/>
        </w:rPr>
        <w:t> </w:t>
      </w:r>
      <w:r>
        <w:rPr/>
        <w:t>participarem</w:t>
      </w:r>
      <w:r>
        <w:rPr>
          <w:spacing w:val="-16"/>
        </w:rPr>
        <w:t> </w:t>
      </w:r>
      <w:r>
        <w:rPr/>
        <w:t>da</w:t>
      </w:r>
      <w:r>
        <w:rPr>
          <w:spacing w:val="-13"/>
        </w:rPr>
        <w:t> </w:t>
      </w:r>
      <w:r>
        <w:rPr/>
        <w:t>1ª</w:t>
      </w:r>
      <w:r>
        <w:rPr>
          <w:spacing w:val="-16"/>
        </w:rPr>
        <w:t> </w:t>
      </w:r>
      <w:r>
        <w:rPr/>
        <w:t>Reunião</w:t>
      </w:r>
      <w:r>
        <w:rPr>
          <w:spacing w:val="-13"/>
        </w:rPr>
        <w:t> </w:t>
      </w:r>
      <w:r>
        <w:rPr/>
        <w:t>Extraordinária do</w:t>
      </w:r>
      <w:r>
        <w:rPr>
          <w:spacing w:val="-10"/>
        </w:rPr>
        <w:t> </w:t>
      </w:r>
      <w:r>
        <w:rPr/>
        <w:t>Conselho</w:t>
      </w:r>
      <w:r>
        <w:rPr>
          <w:spacing w:val="-10"/>
        </w:rPr>
        <w:t> </w:t>
      </w:r>
      <w:r>
        <w:rPr/>
        <w:t>Participativo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Subprefeitura</w:t>
      </w:r>
      <w:r>
        <w:rPr>
          <w:spacing w:val="-14"/>
        </w:rPr>
        <w:t> </w:t>
      </w:r>
      <w:r>
        <w:rPr/>
        <w:t>Parelheiros</w:t>
      </w:r>
      <w:r>
        <w:rPr>
          <w:spacing w:val="-2"/>
        </w:rPr>
        <w:t> </w:t>
      </w:r>
      <w:r>
        <w:rPr/>
        <w:t>-</w:t>
      </w:r>
      <w:r>
        <w:rPr>
          <w:spacing w:val="-13"/>
        </w:rPr>
        <w:t> </w:t>
      </w:r>
      <w:r>
        <w:rPr/>
        <w:t>Biênio</w:t>
      </w:r>
      <w:r>
        <w:rPr>
          <w:spacing w:val="-14"/>
        </w:rPr>
        <w:t> </w:t>
      </w:r>
      <w:r>
        <w:rPr/>
        <w:t>2025/2026,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/>
        <w:t>ser</w:t>
      </w:r>
      <w:r>
        <w:rPr>
          <w:spacing w:val="-13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de forma</w:t>
      </w:r>
      <w:r>
        <w:rPr>
          <w:spacing w:val="-5"/>
        </w:rPr>
        <w:t> </w:t>
      </w:r>
      <w:r>
        <w:rPr/>
        <w:t>presencial</w:t>
      </w:r>
      <w:r>
        <w:rPr>
          <w:spacing w:val="-8"/>
        </w:rPr>
        <w:t> </w:t>
      </w:r>
      <w:r>
        <w:rPr/>
        <w:t>no</w:t>
      </w:r>
      <w:r>
        <w:rPr>
          <w:spacing w:val="-5"/>
        </w:rPr>
        <w:t> </w:t>
      </w:r>
      <w:r>
        <w:rPr/>
        <w:t>auditório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Subprefeitura</w:t>
      </w:r>
      <w:r>
        <w:rPr>
          <w:spacing w:val="-5"/>
        </w:rPr>
        <w:t> </w:t>
      </w:r>
      <w:r>
        <w:rPr/>
        <w:t>Parelheiros,</w:t>
      </w:r>
      <w:r>
        <w:rPr>
          <w:spacing w:val="-1"/>
        </w:rPr>
        <w:t> </w:t>
      </w:r>
      <w:r>
        <w:rPr/>
        <w:t>situada</w:t>
      </w:r>
      <w:r>
        <w:rPr>
          <w:spacing w:val="-10"/>
        </w:rPr>
        <w:t> </w:t>
      </w:r>
      <w:r>
        <w:rPr/>
        <w:t>à</w:t>
      </w:r>
      <w:r>
        <w:rPr>
          <w:spacing w:val="-5"/>
        </w:rPr>
        <w:t> </w:t>
      </w:r>
      <w:r>
        <w:rPr/>
        <w:t>Estrada</w:t>
      </w:r>
      <w:r>
        <w:rPr>
          <w:spacing w:val="-5"/>
        </w:rPr>
        <w:t> </w:t>
      </w:r>
      <w:r>
        <w:rPr/>
        <w:t>Ecoturística</w:t>
      </w:r>
      <w:r>
        <w:rPr>
          <w:spacing w:val="-5"/>
        </w:rPr>
        <w:t> </w:t>
      </w:r>
      <w:r>
        <w:rPr/>
        <w:t>de Parelheiros,</w:t>
      </w:r>
      <w:r>
        <w:rPr>
          <w:spacing w:val="-4"/>
        </w:rPr>
        <w:t> </w:t>
      </w:r>
      <w:r>
        <w:rPr/>
        <w:t>5252, Jardim</w:t>
      </w:r>
      <w:r>
        <w:rPr>
          <w:spacing w:val="-2"/>
        </w:rPr>
        <w:t> </w:t>
      </w:r>
      <w:r>
        <w:rPr/>
        <w:t>dos Álamos,</w:t>
      </w:r>
      <w:r>
        <w:rPr>
          <w:spacing w:val="-4"/>
        </w:rPr>
        <w:t> </w:t>
      </w:r>
      <w:r>
        <w:rPr/>
        <w:t>São Paulo, em</w:t>
      </w:r>
      <w:r>
        <w:rPr>
          <w:spacing w:val="-2"/>
        </w:rPr>
        <w:t> </w:t>
      </w:r>
      <w:r>
        <w:rPr/>
        <w:t>conformidade com</w:t>
      </w:r>
      <w:r>
        <w:rPr>
          <w:spacing w:val="-2"/>
        </w:rPr>
        <w:t> </w:t>
      </w:r>
      <w:r>
        <w:rPr/>
        <w:t>os</w:t>
      </w:r>
      <w:r>
        <w:rPr>
          <w:spacing w:val="-5"/>
        </w:rPr>
        <w:t> </w:t>
      </w:r>
      <w:r>
        <w:rPr/>
        <w:t>artigos 6º</w:t>
      </w:r>
      <w:r>
        <w:rPr>
          <w:spacing w:val="-4"/>
        </w:rPr>
        <w:t> </w:t>
      </w:r>
      <w:r>
        <w:rPr/>
        <w:t>e 20º da Portaria nº 002/PREF/CC/SERS/2020, de 28 de fevereiro de 2020, e os artigos 7º, 13º, 18º, 20º e 37º conforme nova redação da PORTARIA CASA CIVIL 12, de 3 de setembro de 2024, com a seguinte pauta:</w:t>
      </w:r>
    </w:p>
    <w:p>
      <w:pPr>
        <w:pStyle w:val="BodyText"/>
        <w:spacing w:before="38"/>
      </w:pPr>
    </w:p>
    <w:p>
      <w:pPr>
        <w:pStyle w:val="Heading1"/>
        <w:spacing w:line="552" w:lineRule="auto"/>
        <w:ind w:left="23" w:right="1767"/>
      </w:pPr>
      <w:r>
        <w:rPr/>
        <w:t>1ª</w:t>
      </w:r>
      <w:r>
        <w:rPr>
          <w:spacing w:val="-4"/>
        </w:rPr>
        <w:t> </w:t>
      </w:r>
      <w:r>
        <w:rPr/>
        <w:t>Reunião</w:t>
      </w:r>
      <w:r>
        <w:rPr>
          <w:spacing w:val="-8"/>
        </w:rPr>
        <w:t> </w:t>
      </w:r>
      <w:r>
        <w:rPr/>
        <w:t>Extraordinária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CPM</w:t>
      </w:r>
      <w:r>
        <w:rPr>
          <w:spacing w:val="-10"/>
        </w:rPr>
        <w:t> </w:t>
      </w:r>
      <w:r>
        <w:rPr/>
        <w:t>Parelheiros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Biênio</w:t>
      </w:r>
      <w:r>
        <w:rPr>
          <w:spacing w:val="-4"/>
        </w:rPr>
        <w:t> </w:t>
      </w:r>
      <w:r>
        <w:rPr/>
        <w:t>2025/2026 Data: 06 de março de 2025</w:t>
      </w:r>
    </w:p>
    <w:p>
      <w:pPr>
        <w:pStyle w:val="BodyText"/>
        <w:spacing w:before="3"/>
        <w:ind w:left="23"/>
      </w:pPr>
      <w:r>
        <w:rPr>
          <w:spacing w:val="-2"/>
        </w:rPr>
        <w:t>Horário:</w:t>
      </w:r>
    </w:p>
    <w:p>
      <w:pPr>
        <w:pStyle w:val="BodyText"/>
        <w:spacing w:line="276" w:lineRule="auto" w:before="40"/>
        <w:ind w:left="23" w:right="6247"/>
      </w:pPr>
      <w:r>
        <w:rPr/>
        <w:t>19h Primeira chamada 19h30</w:t>
      </w:r>
      <w:r>
        <w:rPr>
          <w:spacing w:val="-16"/>
        </w:rPr>
        <w:t> </w:t>
      </w:r>
      <w:r>
        <w:rPr/>
        <w:t>Segunda</w:t>
      </w:r>
      <w:r>
        <w:rPr>
          <w:spacing w:val="-15"/>
        </w:rPr>
        <w:t> </w:t>
      </w:r>
      <w:r>
        <w:rPr/>
        <w:t>chamada 21h Encerramento</w:t>
      </w:r>
    </w:p>
    <w:p>
      <w:pPr>
        <w:pStyle w:val="BodyText"/>
        <w:spacing w:before="31"/>
      </w:pPr>
    </w:p>
    <w:p>
      <w:pPr>
        <w:pStyle w:val="BodyText"/>
        <w:spacing w:line="276" w:lineRule="auto"/>
        <w:ind w:left="23" w:right="22"/>
        <w:jc w:val="both"/>
      </w:pPr>
      <w:r>
        <w:rPr>
          <w:rFonts w:ascii="Arial" w:hAnsi="Arial"/>
          <w:b/>
        </w:rPr>
        <w:t>Pauta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Única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Ordem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Dia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0"/>
        </w:rPr>
        <w:t> </w:t>
      </w:r>
      <w:r>
        <w:rPr/>
        <w:t>Análise</w:t>
      </w:r>
      <w:r>
        <w:rPr>
          <w:spacing w:val="-4"/>
        </w:rPr>
        <w:t> </w:t>
      </w:r>
      <w:r>
        <w:rPr/>
        <w:t>e</w:t>
      </w:r>
      <w:r>
        <w:rPr>
          <w:spacing w:val="-9"/>
        </w:rPr>
        <w:t> </w:t>
      </w:r>
      <w:r>
        <w:rPr/>
        <w:t>deliberação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destino</w:t>
      </w:r>
      <w:r>
        <w:rPr>
          <w:spacing w:val="-9"/>
        </w:rPr>
        <w:t> </w:t>
      </w:r>
      <w:r>
        <w:rPr/>
        <w:t>do</w:t>
      </w:r>
      <w:r>
        <w:rPr>
          <w:spacing w:val="-4"/>
        </w:rPr>
        <w:t> </w:t>
      </w:r>
      <w:r>
        <w:rPr/>
        <w:t>empenho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verba remanescente do PLOA 2025, que</w:t>
      </w:r>
      <w:r>
        <w:rPr>
          <w:spacing w:val="40"/>
        </w:rPr>
        <w:t> </w:t>
      </w:r>
      <w:r>
        <w:rPr/>
        <w:t>na Subprefeitura Parelheiros, o total de R$ 10 milhões (verba PLOA 25 Decreto 63377/2024) não foi alcançado, restando um saldo de R$ 4.400.000,00 (quatro milhões e quatrocentos mil reais).. A destinação desse saldo será definida pelo Conselho Participativo Municipal de Parelheiros e comunicada à Secretaria Municipal da Fazenda, conforme art. 9º, §3º da Portaria SF nº 126/2024 de 06 de maio de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spacing w:line="506" w:lineRule="auto"/>
        <w:ind w:left="3394" w:right="2667" w:hanging="2"/>
        <w:jc w:val="center"/>
      </w:pPr>
      <w:r>
        <w:rPr/>
        <w:t>Gilson Barreto de Oliveira Coordenador</w:t>
      </w:r>
      <w:r>
        <w:rPr>
          <w:spacing w:val="-16"/>
        </w:rPr>
        <w:t> </w:t>
      </w:r>
      <w:r>
        <w:rPr/>
        <w:t>CPM</w:t>
      </w:r>
      <w:r>
        <w:rPr>
          <w:spacing w:val="-15"/>
        </w:rPr>
        <w:t> </w:t>
      </w:r>
      <w:r>
        <w:rPr/>
        <w:t>Parelheiros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501" w:lineRule="auto"/>
        <w:ind w:left="3226" w:right="2507" w:hanging="2"/>
        <w:jc w:val="center"/>
      </w:pPr>
      <w:r>
        <w:rPr/>
        <w:t>Geise Pereira de Souza, Secretário-Geral</w:t>
      </w:r>
      <w:r>
        <w:rPr>
          <w:spacing w:val="-16"/>
        </w:rPr>
        <w:t> </w:t>
      </w:r>
      <w:r>
        <w:rPr/>
        <w:t>CPM</w:t>
      </w:r>
      <w:r>
        <w:rPr>
          <w:spacing w:val="-15"/>
        </w:rPr>
        <w:t> </w:t>
      </w:r>
      <w:r>
        <w:rPr/>
        <w:t>Parelheiros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spacing w:line="278" w:lineRule="auto"/>
        <w:ind w:left="23" w:right="15"/>
        <w:jc w:val="both"/>
      </w:pPr>
      <w:r>
        <w:rPr>
          <w:rFonts w:ascii="Arial" w:hAnsi="Arial"/>
          <w:b/>
        </w:rPr>
        <w:t>Nota </w:t>
      </w:r>
      <w:r>
        <w:rPr/>
        <w:t>- O Conselho Participativo de Parelheiros, Biênio 2025/2026, tomou conhecimento da deliberação sobre a verba remanescente no valor de R$4.400.000,00 (quatro milhões e quatrocentos mil</w:t>
      </w:r>
      <w:r>
        <w:rPr>
          <w:spacing w:val="-1"/>
        </w:rPr>
        <w:t> </w:t>
      </w:r>
      <w:r>
        <w:rPr/>
        <w:t>reais)</w:t>
      </w:r>
      <w:r>
        <w:rPr>
          <w:spacing w:val="-2"/>
        </w:rPr>
        <w:t> </w:t>
      </w:r>
      <w:r>
        <w:rPr/>
        <w:t>apenas</w:t>
      </w:r>
      <w:r>
        <w:rPr>
          <w:spacing w:val="-5"/>
        </w:rPr>
        <w:t> </w:t>
      </w:r>
      <w:r>
        <w:rPr/>
        <w:t>na</w:t>
      </w:r>
      <w:r>
        <w:rPr>
          <w:spacing w:val="-3"/>
        </w:rPr>
        <w:t> </w:t>
      </w:r>
      <w:r>
        <w:rPr/>
        <w:t>reunião realizada com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Casa Civil, no</w:t>
      </w:r>
      <w:r>
        <w:rPr>
          <w:spacing w:val="-3"/>
        </w:rPr>
        <w:t> </w:t>
      </w:r>
      <w:r>
        <w:rPr/>
        <w:t>dia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fevereiro de</w:t>
      </w:r>
      <w:r>
        <w:rPr>
          <w:spacing w:val="59"/>
        </w:rPr>
        <w:t> </w:t>
      </w:r>
      <w:r>
        <w:rPr/>
        <w:t>2025.</w:t>
      </w:r>
      <w:r>
        <w:rPr>
          <w:spacing w:val="40"/>
        </w:rPr>
        <w:t> </w:t>
      </w:r>
      <w:r>
        <w:rPr/>
        <w:t>Essa</w:t>
      </w:r>
      <w:r>
        <w:rPr>
          <w:spacing w:val="59"/>
        </w:rPr>
        <w:t> </w:t>
      </w:r>
      <w:r>
        <w:rPr/>
        <w:t>reunião</w:t>
      </w:r>
      <w:r>
        <w:rPr>
          <w:spacing w:val="40"/>
        </w:rPr>
        <w:t> </w:t>
      </w:r>
      <w:r>
        <w:rPr/>
        <w:t>foi</w:t>
      </w:r>
      <w:r>
        <w:rPr>
          <w:spacing w:val="40"/>
        </w:rPr>
        <w:t> </w:t>
      </w:r>
      <w:r>
        <w:rPr/>
        <w:t>convocada</w:t>
      </w:r>
      <w:r>
        <w:rPr>
          <w:spacing w:val="59"/>
        </w:rPr>
        <w:t> </w:t>
      </w:r>
      <w:r>
        <w:rPr/>
        <w:t>pela</w:t>
      </w:r>
      <w:r>
        <w:rPr>
          <w:spacing w:val="40"/>
        </w:rPr>
        <w:t> </w:t>
      </w:r>
      <w:r>
        <w:rPr/>
        <w:t>Sra.</w:t>
      </w:r>
      <w:r>
        <w:rPr>
          <w:spacing w:val="58"/>
        </w:rPr>
        <w:t> </w:t>
      </w:r>
      <w:r>
        <w:rPr/>
        <w:t>Vanessa</w:t>
      </w:r>
      <w:r>
        <w:rPr>
          <w:spacing w:val="40"/>
        </w:rPr>
        <w:t> </w:t>
      </w:r>
      <w:r>
        <w:rPr/>
        <w:t>Bianchi,</w:t>
      </w:r>
      <w:r>
        <w:rPr>
          <w:spacing w:val="40"/>
        </w:rPr>
        <w:t> </w:t>
      </w:r>
      <w:r>
        <w:rPr/>
        <w:t>da</w:t>
      </w:r>
      <w:r>
        <w:rPr>
          <w:spacing w:val="59"/>
        </w:rPr>
        <w:t> </w:t>
      </w:r>
      <w:r>
        <w:rPr/>
        <w:t>Coordenação</w:t>
      </w:r>
      <w:r>
        <w:rPr>
          <w:spacing w:val="59"/>
        </w:rPr>
        <w:t> </w:t>
      </w:r>
      <w:r>
        <w:rPr/>
        <w:t>de</w:t>
      </w:r>
    </w:p>
    <w:p>
      <w:pPr>
        <w:pStyle w:val="BodyText"/>
        <w:spacing w:after="0" w:line="278" w:lineRule="auto"/>
        <w:jc w:val="both"/>
        <w:sectPr>
          <w:type w:val="continuous"/>
          <w:pgSz w:w="11910" w:h="16840"/>
          <w:pgMar w:top="1340" w:bottom="280" w:left="1417" w:right="1417"/>
        </w:sectPr>
      </w:pPr>
    </w:p>
    <w:p>
      <w:pPr>
        <w:pStyle w:val="BodyText"/>
        <w:spacing w:line="276" w:lineRule="auto" w:before="67"/>
        <w:ind w:left="23" w:right="26"/>
        <w:jc w:val="both"/>
      </w:pPr>
      <w:r>
        <w:rPr/>
        <w:t>Participação</w:t>
      </w:r>
      <w:r>
        <w:rPr>
          <w:spacing w:val="-3"/>
        </w:rPr>
        <w:t> </w:t>
      </w:r>
      <w:r>
        <w:rPr/>
        <w:t>Social,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meio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e-mail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ocorreu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formato</w:t>
      </w:r>
      <w:r>
        <w:rPr>
          <w:spacing w:val="-3"/>
        </w:rPr>
        <w:t> </w:t>
      </w:r>
      <w:r>
        <w:rPr/>
        <w:t>virtual,</w:t>
      </w:r>
      <w:r>
        <w:rPr>
          <w:spacing w:val="-4"/>
        </w:rPr>
        <w:t> </w:t>
      </w:r>
      <w:r>
        <w:rPr/>
        <w:t>com</w:t>
      </w:r>
      <w:r>
        <w:rPr>
          <w:spacing w:val="-7"/>
        </w:rPr>
        <w:t> </w:t>
      </w:r>
      <w:r>
        <w:rPr/>
        <w:t>caráter</w:t>
      </w:r>
      <w:r>
        <w:rPr>
          <w:spacing w:val="-2"/>
        </w:rPr>
        <w:t> </w:t>
      </w:r>
      <w:r>
        <w:rPr/>
        <w:t>informativo, visando futuras deliberações em Plenária, as quais contarão com a devida convocação e acesso à participação social.</w:t>
      </w:r>
    </w:p>
    <w:sectPr>
      <w:pgSz w:w="11910" w:h="16840"/>
      <w:pgMar w:top="136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2025-04-11T15:04:01Z</dcterms:created>
  <dcterms:modified xsi:type="dcterms:W3CDTF">2025-04-11T15:04:01Z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